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C37787" w14:textId="28C40EEB" w:rsidR="003F1312" w:rsidRDefault="003F1312" w:rsidP="003F1312">
      <w:pPr>
        <w:pStyle w:val="CRCoverPage"/>
        <w:tabs>
          <w:tab w:val="right" w:pos="9639"/>
        </w:tabs>
        <w:spacing w:after="0"/>
        <w:jc w:val="both"/>
        <w:rPr>
          <w:rFonts w:eastAsia="新細明體"/>
          <w:b/>
          <w:i/>
          <w:noProof/>
          <w:sz w:val="24"/>
          <w:szCs w:val="24"/>
          <w:lang w:eastAsia="zh-TW"/>
        </w:rPr>
      </w:pPr>
      <w:bookmarkStart w:id="0" w:name="OLE_LINK2"/>
      <w:bookmarkStart w:id="1" w:name="OLE_LINK1"/>
      <w:r>
        <w:rPr>
          <w:rFonts w:eastAsia="SimSun" w:cs="Arial"/>
          <w:b/>
          <w:sz w:val="24"/>
          <w:szCs w:val="24"/>
          <w:lang w:eastAsia="zh-CN"/>
        </w:rPr>
        <w:t xml:space="preserve">3GPP TSG-RAN WG4 Meeting </w:t>
      </w:r>
      <w:bookmarkStart w:id="2" w:name="OLE_LINK28"/>
      <w:r>
        <w:rPr>
          <w:rFonts w:eastAsia="SimSun" w:cs="Arial"/>
          <w:b/>
          <w:sz w:val="24"/>
          <w:szCs w:val="24"/>
          <w:lang w:eastAsia="zh-CN"/>
        </w:rPr>
        <w:t>#11</w:t>
      </w:r>
      <w:bookmarkEnd w:id="2"/>
      <w:r>
        <w:rPr>
          <w:rFonts w:eastAsia="新細明體" w:cs="Arial"/>
          <w:b/>
          <w:sz w:val="24"/>
          <w:szCs w:val="24"/>
          <w:lang w:eastAsia="zh-TW"/>
        </w:rPr>
        <w:t>2bis</w:t>
      </w:r>
      <w:r>
        <w:rPr>
          <w:b/>
          <w:sz w:val="24"/>
          <w:szCs w:val="24"/>
          <w:lang w:eastAsia="ko-KR"/>
        </w:rPr>
        <w:tab/>
      </w:r>
      <w:r w:rsidR="00CD4795" w:rsidRPr="00CD4795">
        <w:rPr>
          <w:b/>
          <w:sz w:val="24"/>
          <w:szCs w:val="24"/>
          <w:lang w:eastAsia="ko-KR"/>
        </w:rPr>
        <w:t>R4-2415151</w:t>
      </w:r>
    </w:p>
    <w:bookmarkEnd w:id="0"/>
    <w:bookmarkEnd w:id="1"/>
    <w:p w14:paraId="1158BB90" w14:textId="70CD2E03" w:rsidR="000A231E" w:rsidRPr="000E31F8" w:rsidRDefault="003F1312" w:rsidP="003F1312">
      <w:pPr>
        <w:tabs>
          <w:tab w:val="left" w:pos="1985"/>
        </w:tabs>
        <w:rPr>
          <w:rFonts w:ascii="Arial" w:hAnsi="Arial"/>
          <w:b/>
          <w:bCs/>
          <w:noProof/>
          <w:sz w:val="24"/>
          <w:szCs w:val="24"/>
        </w:rPr>
      </w:pPr>
      <w:r>
        <w:rPr>
          <w:rFonts w:ascii="Arial" w:eastAsia="SimSun" w:hAnsi="Arial" w:cs="Arial"/>
          <w:b/>
          <w:sz w:val="24"/>
          <w:szCs w:val="24"/>
          <w:lang w:eastAsia="zh-CN"/>
        </w:rPr>
        <w:t>Hefei, Anhui, China</w:t>
      </w:r>
      <w:r>
        <w:rPr>
          <w:rFonts w:ascii="Arial" w:eastAsia="新細明體" w:hAnsi="Arial" w:cs="Arial"/>
          <w:b/>
          <w:sz w:val="24"/>
          <w:szCs w:val="24"/>
          <w:lang w:eastAsia="zh-TW"/>
        </w:rPr>
        <w:t>,</w:t>
      </w:r>
      <w:r>
        <w:rPr>
          <w:rFonts w:ascii="Arial" w:eastAsia="SimSun" w:hAnsi="Arial" w:cs="Arial"/>
          <w:b/>
          <w:sz w:val="24"/>
          <w:szCs w:val="24"/>
          <w:lang w:eastAsia="zh-CN"/>
        </w:rPr>
        <w:t xml:space="preserve"> 14</w:t>
      </w:r>
      <w:r>
        <w:rPr>
          <w:rFonts w:ascii="Arial" w:eastAsia="SimSun" w:hAnsi="Arial" w:cs="Arial"/>
          <w:b/>
          <w:sz w:val="24"/>
          <w:szCs w:val="24"/>
          <w:vertAlign w:val="superscript"/>
          <w:lang w:eastAsia="zh-CN"/>
        </w:rPr>
        <w:t>th</w:t>
      </w:r>
      <w:r>
        <w:rPr>
          <w:rFonts w:ascii="Arial" w:eastAsia="SimSun" w:hAnsi="Arial" w:cs="Arial"/>
          <w:b/>
          <w:sz w:val="24"/>
          <w:szCs w:val="24"/>
          <w:lang w:eastAsia="zh-CN"/>
        </w:rPr>
        <w:t xml:space="preserve"> – 18</w:t>
      </w:r>
      <w:r>
        <w:rPr>
          <w:rFonts w:ascii="Arial" w:eastAsia="SimSun" w:hAnsi="Arial" w:cs="Arial"/>
          <w:b/>
          <w:sz w:val="24"/>
          <w:szCs w:val="24"/>
          <w:vertAlign w:val="superscript"/>
          <w:lang w:eastAsia="zh-CN"/>
        </w:rPr>
        <w:t>th</w:t>
      </w:r>
      <w:r>
        <w:rPr>
          <w:rFonts w:ascii="Arial" w:eastAsia="SimSun" w:hAnsi="Arial" w:cs="Arial"/>
          <w:b/>
          <w:sz w:val="24"/>
          <w:szCs w:val="24"/>
          <w:lang w:eastAsia="zh-CN"/>
        </w:rPr>
        <w:t xml:space="preserve"> </w:t>
      </w:r>
      <w:proofErr w:type="gramStart"/>
      <w:r>
        <w:rPr>
          <w:rFonts w:ascii="Arial" w:eastAsia="SimSun" w:hAnsi="Arial" w:cs="Arial"/>
          <w:b/>
          <w:sz w:val="24"/>
          <w:szCs w:val="24"/>
          <w:lang w:eastAsia="zh-CN"/>
        </w:rPr>
        <w:t>October</w:t>
      </w:r>
      <w:r>
        <w:rPr>
          <w:rFonts w:ascii="Arial" w:eastAsia="新細明體" w:hAnsi="Arial" w:cs="Arial"/>
          <w:b/>
          <w:sz w:val="24"/>
          <w:szCs w:val="24"/>
          <w:lang w:eastAsia="zh-TW"/>
        </w:rPr>
        <w:t>,</w:t>
      </w:r>
      <w:proofErr w:type="gramEnd"/>
      <w:r>
        <w:rPr>
          <w:rFonts w:ascii="Arial" w:eastAsia="SimSun" w:hAnsi="Arial" w:cs="Arial"/>
          <w:b/>
          <w:sz w:val="24"/>
          <w:szCs w:val="24"/>
          <w:lang w:eastAsia="zh-CN"/>
        </w:rPr>
        <w:t xml:space="preserve"> 2024</w:t>
      </w:r>
    </w:p>
    <w:p w14:paraId="14204C4C" w14:textId="3AB467D6" w:rsidR="000A231E" w:rsidRPr="00262286" w:rsidRDefault="000A231E" w:rsidP="000A231E">
      <w:pPr>
        <w:tabs>
          <w:tab w:val="left" w:pos="1985"/>
        </w:tabs>
        <w:rPr>
          <w:rFonts w:ascii="Arial" w:eastAsiaTheme="minorEastAsia" w:hAnsi="Arial"/>
          <w:sz w:val="24"/>
          <w:lang w:eastAsia="zh-TW"/>
        </w:rPr>
      </w:pPr>
      <w:r w:rsidRPr="00EE006E">
        <w:rPr>
          <w:rFonts w:ascii="Arial" w:hAnsi="Arial"/>
          <w:b/>
          <w:sz w:val="24"/>
        </w:rPr>
        <w:t>Agenda item:</w:t>
      </w:r>
      <w:r w:rsidRPr="00EE006E">
        <w:rPr>
          <w:rFonts w:ascii="Arial" w:hAnsi="Arial"/>
          <w:sz w:val="24"/>
        </w:rPr>
        <w:tab/>
      </w:r>
      <w:bookmarkStart w:id="3" w:name="Source"/>
      <w:bookmarkEnd w:id="3"/>
      <w:r w:rsidR="00F405EE">
        <w:rPr>
          <w:rFonts w:ascii="Arial" w:eastAsiaTheme="minorEastAsia" w:hAnsi="Arial" w:hint="eastAsia"/>
          <w:sz w:val="24"/>
          <w:lang w:eastAsia="zh-TW"/>
        </w:rPr>
        <w:t>6</w:t>
      </w:r>
      <w:r w:rsidR="00262286">
        <w:rPr>
          <w:rFonts w:ascii="Arial" w:eastAsiaTheme="minorEastAsia" w:hAnsi="Arial" w:hint="eastAsia"/>
          <w:sz w:val="24"/>
          <w:lang w:eastAsia="zh-TW"/>
        </w:rPr>
        <w:t>.</w:t>
      </w:r>
      <w:r w:rsidR="00F405EE">
        <w:rPr>
          <w:rFonts w:ascii="Arial" w:eastAsiaTheme="minorEastAsia" w:hAnsi="Arial" w:hint="eastAsia"/>
          <w:sz w:val="24"/>
          <w:lang w:eastAsia="zh-TW"/>
        </w:rPr>
        <w:t>16</w:t>
      </w:r>
      <w:r w:rsidR="00262286">
        <w:rPr>
          <w:rFonts w:ascii="Arial" w:eastAsiaTheme="minorEastAsia" w:hAnsi="Arial" w:hint="eastAsia"/>
          <w:sz w:val="24"/>
          <w:lang w:eastAsia="zh-TW"/>
        </w:rPr>
        <w:t>.</w:t>
      </w:r>
      <w:r w:rsidR="00F405EE">
        <w:rPr>
          <w:rFonts w:ascii="Arial" w:eastAsiaTheme="minorEastAsia" w:hAnsi="Arial" w:hint="eastAsia"/>
          <w:sz w:val="24"/>
          <w:lang w:eastAsia="zh-TW"/>
        </w:rPr>
        <w:t>2</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50574A7A"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152A8D" w:rsidRPr="00152A8D">
        <w:rPr>
          <w:rFonts w:ascii="Arial" w:hAnsi="Arial"/>
          <w:bCs/>
          <w:sz w:val="24"/>
        </w:rPr>
        <w:t>Discussion on UE requirements with 8Rx MMSE-IRC receiver</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427580DF" w14:textId="61DBD8F8" w:rsidR="00002031" w:rsidRDefault="000A231E" w:rsidP="00750600">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Theme="minorEastAsia"/>
          <w:szCs w:val="20"/>
          <w:lang w:val="en-US" w:eastAsia="zh-TW"/>
        </w:rPr>
      </w:pPr>
      <w:r w:rsidRPr="00EE006E">
        <w:rPr>
          <w:rFonts w:hint="eastAsia"/>
          <w:szCs w:val="20"/>
          <w:lang w:val="en-US"/>
        </w:rPr>
        <w:t>Introduction</w:t>
      </w:r>
    </w:p>
    <w:p w14:paraId="52EAEA56" w14:textId="6803EA6C" w:rsidR="00967820" w:rsidRDefault="00D4487F" w:rsidP="00B026B8">
      <w:pPr>
        <w:spacing w:beforeLines="50" w:before="120"/>
        <w:jc w:val="both"/>
        <w:rPr>
          <w:rFonts w:eastAsiaTheme="minorEastAsia"/>
          <w:lang w:val="en-US" w:eastAsia="zh-TW"/>
        </w:rPr>
      </w:pPr>
      <w:r>
        <w:rPr>
          <w:rFonts w:eastAsiaTheme="minorEastAsia" w:hint="eastAsia"/>
          <w:lang w:val="en-US" w:eastAsia="zh-TW"/>
        </w:rPr>
        <w:t>A</w:t>
      </w:r>
      <w:r w:rsidR="00C4458C" w:rsidRPr="00C4458C">
        <w:rPr>
          <w:rFonts w:eastAsiaTheme="minorEastAsia"/>
          <w:lang w:val="en-US" w:eastAsia="zh-TW"/>
        </w:rPr>
        <w:t xml:space="preserve"> WF </w:t>
      </w:r>
      <w:r w:rsidR="00322BBA">
        <w:rPr>
          <w:rFonts w:eastAsiaTheme="minorEastAsia" w:hint="eastAsia"/>
          <w:lang w:val="en-US" w:eastAsia="zh-TW"/>
        </w:rPr>
        <w:t>for</w:t>
      </w:r>
      <w:r w:rsidR="00C4458C" w:rsidRPr="00C4458C">
        <w:rPr>
          <w:rFonts w:eastAsiaTheme="minorEastAsia"/>
          <w:lang w:val="en-US" w:eastAsia="zh-TW"/>
        </w:rPr>
        <w:t xml:space="preserve"> UE </w:t>
      </w:r>
      <w:r w:rsidR="005C1770" w:rsidRPr="005C1770">
        <w:rPr>
          <w:rFonts w:eastAsiaTheme="minorEastAsia"/>
          <w:lang w:eastAsia="zh-TW"/>
        </w:rPr>
        <w:t>8Rx MMSE-IRC receiver</w:t>
      </w:r>
      <w:r w:rsidR="00C4458C">
        <w:rPr>
          <w:rFonts w:eastAsiaTheme="minorEastAsia" w:hint="eastAsia"/>
          <w:lang w:val="en-US" w:eastAsia="zh-TW"/>
        </w:rPr>
        <w:t xml:space="preserve"> </w:t>
      </w:r>
      <w:r w:rsidR="00C4458C" w:rsidRPr="00C4458C">
        <w:rPr>
          <w:rFonts w:eastAsiaTheme="minorEastAsia"/>
          <w:lang w:val="en-US" w:eastAsia="zh-TW"/>
        </w:rPr>
        <w:t xml:space="preserve">requirements was agreed </w:t>
      </w:r>
      <w:r>
        <w:rPr>
          <w:rFonts w:eastAsiaTheme="minorEastAsia" w:hint="eastAsia"/>
          <w:lang w:val="en-US" w:eastAsia="zh-TW"/>
        </w:rPr>
        <w:t>i</w:t>
      </w:r>
      <w:r w:rsidRPr="00D4487F">
        <w:rPr>
          <w:rFonts w:eastAsiaTheme="minorEastAsia"/>
          <w:lang w:val="en-US" w:eastAsia="zh-TW"/>
        </w:rPr>
        <w:t>n RAN4#112 meeting</w:t>
      </w:r>
      <w:r w:rsidRPr="00D4487F">
        <w:rPr>
          <w:rFonts w:eastAsiaTheme="minorEastAsia"/>
          <w:lang w:val="en-US" w:eastAsia="zh-TW"/>
        </w:rPr>
        <w:t xml:space="preserve"> </w:t>
      </w:r>
      <w:r w:rsidR="00C4458C" w:rsidRPr="00C4458C">
        <w:rPr>
          <w:rFonts w:eastAsiaTheme="minorEastAsia"/>
          <w:lang w:val="en-US" w:eastAsia="zh-TW"/>
        </w:rPr>
        <w:t xml:space="preserve">[1]. In this contribution, we provide our views </w:t>
      </w:r>
      <w:r w:rsidR="005C1770" w:rsidRPr="00C4458C">
        <w:rPr>
          <w:rFonts w:eastAsiaTheme="minorEastAsia"/>
          <w:lang w:val="en-US" w:eastAsia="zh-TW"/>
        </w:rPr>
        <w:t>on</w:t>
      </w:r>
      <w:r w:rsidR="00C4458C" w:rsidRPr="00C4458C">
        <w:rPr>
          <w:rFonts w:eastAsiaTheme="minorEastAsia"/>
          <w:lang w:val="en-US" w:eastAsia="zh-TW"/>
        </w:rPr>
        <w:t xml:space="preserve"> </w:t>
      </w:r>
      <w:r w:rsidR="00E73F8D" w:rsidRPr="00C4458C">
        <w:rPr>
          <w:rFonts w:eastAsiaTheme="minorEastAsia"/>
          <w:lang w:val="en-US" w:eastAsia="zh-TW"/>
        </w:rPr>
        <w:t>outstanding</w:t>
      </w:r>
      <w:r w:rsidR="00C4458C" w:rsidRPr="00C4458C">
        <w:rPr>
          <w:rFonts w:eastAsiaTheme="minorEastAsia"/>
          <w:lang w:val="en-US" w:eastAsia="zh-TW"/>
        </w:rPr>
        <w:t xml:space="preserve"> issues.</w:t>
      </w:r>
      <w:bookmarkStart w:id="4" w:name="OLE_LINK66"/>
      <w:bookmarkStart w:id="5" w:name="_Hlk92380727"/>
    </w:p>
    <w:p w14:paraId="795946A6" w14:textId="3C4761B8" w:rsidR="00FC5BC3" w:rsidRPr="005F7BFB" w:rsidRDefault="00FC5BC3" w:rsidP="00FC5BC3">
      <w:pPr>
        <w:keepNext/>
        <w:keepLines/>
        <w:numPr>
          <w:ilvl w:val="0"/>
          <w:numId w:val="54"/>
        </w:numPr>
        <w:pBdr>
          <w:top w:val="single" w:sz="12" w:space="3" w:color="auto"/>
        </w:pBdr>
        <w:tabs>
          <w:tab w:val="num" w:pos="432"/>
        </w:tabs>
        <w:autoSpaceDN w:val="0"/>
        <w:spacing w:before="240"/>
        <w:ind w:left="432" w:hanging="432"/>
        <w:jc w:val="both"/>
        <w:outlineLvl w:val="0"/>
        <w:rPr>
          <w:rFonts w:ascii="Arial" w:eastAsia="新細明體" w:hAnsi="Arial" w:hint="eastAsia"/>
          <w:sz w:val="32"/>
          <w:szCs w:val="32"/>
          <w:lang w:eastAsia="zh-TW"/>
        </w:rPr>
      </w:pPr>
      <w:r>
        <w:rPr>
          <w:rFonts w:ascii="Arial" w:eastAsia="新細明體" w:hAnsi="Arial" w:hint="eastAsia"/>
          <w:sz w:val="32"/>
          <w:szCs w:val="32"/>
          <w:lang w:eastAsia="zh-TW"/>
        </w:rPr>
        <w:t>Discussion</w:t>
      </w:r>
    </w:p>
    <w:p w14:paraId="2D23D235" w14:textId="6C5DD8E0" w:rsidR="00FC5BC3" w:rsidRDefault="00FC5BC3" w:rsidP="00FC5BC3">
      <w:pPr>
        <w:spacing w:before="280" w:after="280"/>
        <w:outlineLvl w:val="1"/>
        <w:rPr>
          <w:rFonts w:ascii="Arial" w:eastAsiaTheme="minorEastAsia" w:hAnsi="Arial" w:cs="Arial" w:hint="eastAsia"/>
          <w:sz w:val="28"/>
          <w:szCs w:val="28"/>
          <w:lang w:eastAsia="zh-TW"/>
        </w:rPr>
      </w:pPr>
      <w:r>
        <w:rPr>
          <w:rFonts w:ascii="Arial" w:eastAsiaTheme="minorEastAsia" w:hAnsi="Arial" w:cs="Arial"/>
          <w:sz w:val="28"/>
          <w:szCs w:val="28"/>
          <w:lang w:eastAsia="zh-TW"/>
        </w:rPr>
        <w:t>2</w:t>
      </w:r>
      <w:r>
        <w:rPr>
          <w:rFonts w:ascii="Arial" w:eastAsia="Arial" w:hAnsi="Arial" w:cs="Arial"/>
          <w:sz w:val="28"/>
          <w:szCs w:val="28"/>
          <w:lang w:eastAsia="zh-CN"/>
        </w:rPr>
        <w:t>.</w:t>
      </w:r>
      <w:r>
        <w:rPr>
          <w:rFonts w:ascii="Arial" w:eastAsiaTheme="minorEastAsia" w:hAnsi="Arial" w:cs="Arial"/>
          <w:sz w:val="28"/>
          <w:szCs w:val="28"/>
          <w:lang w:eastAsia="zh-TW"/>
        </w:rPr>
        <w:t xml:space="preserve">1 </w:t>
      </w:r>
      <w:r w:rsidR="00941A2B">
        <w:rPr>
          <w:rFonts w:ascii="Arial" w:eastAsiaTheme="minorEastAsia" w:hAnsi="Arial" w:cs="Arial" w:hint="eastAsia"/>
          <w:sz w:val="28"/>
          <w:szCs w:val="28"/>
          <w:lang w:eastAsia="zh-TW"/>
        </w:rPr>
        <w:t>General</w:t>
      </w:r>
    </w:p>
    <w:tbl>
      <w:tblPr>
        <w:tblStyle w:val="TableGrid"/>
        <w:tblW w:w="0" w:type="auto"/>
        <w:tblLook w:val="04A0" w:firstRow="1" w:lastRow="0" w:firstColumn="1" w:lastColumn="0" w:noHBand="0" w:noVBand="1"/>
      </w:tblPr>
      <w:tblGrid>
        <w:gridCol w:w="9629"/>
      </w:tblGrid>
      <w:tr w:rsidR="00FC5BC3" w14:paraId="505E068F" w14:textId="77777777" w:rsidTr="00FC5BC3">
        <w:tc>
          <w:tcPr>
            <w:tcW w:w="9629" w:type="dxa"/>
            <w:tcBorders>
              <w:top w:val="single" w:sz="4" w:space="0" w:color="auto"/>
              <w:left w:val="single" w:sz="4" w:space="0" w:color="auto"/>
              <w:bottom w:val="single" w:sz="4" w:space="0" w:color="auto"/>
              <w:right w:val="single" w:sz="4" w:space="0" w:color="auto"/>
            </w:tcBorders>
            <w:hideMark/>
          </w:tcPr>
          <w:p w14:paraId="0E2AF138" w14:textId="77777777" w:rsidR="00FC5BC3" w:rsidRDefault="00FC5BC3">
            <w:pPr>
              <w:spacing w:beforeLines="50" w:before="120"/>
              <w:jc w:val="both"/>
              <w:rPr>
                <w:rFonts w:eastAsiaTheme="minorEastAsia"/>
                <w:b/>
                <w:u w:val="single"/>
                <w:lang w:eastAsia="zh-TW"/>
              </w:rPr>
            </w:pPr>
            <w:r>
              <w:rPr>
                <w:rFonts w:eastAsiaTheme="minorEastAsia"/>
                <w:b/>
                <w:u w:val="single"/>
                <w:lang w:eastAsia="zh-TW"/>
              </w:rPr>
              <w:t>Test parameters for different devices with 8Rx</w:t>
            </w:r>
          </w:p>
          <w:p w14:paraId="20749E4E" w14:textId="77777777" w:rsidR="00FC5BC3" w:rsidRDefault="00FC5BC3" w:rsidP="00FC5BC3">
            <w:pPr>
              <w:numPr>
                <w:ilvl w:val="0"/>
                <w:numId w:val="73"/>
              </w:numPr>
              <w:spacing w:beforeLines="50" w:before="120"/>
              <w:jc w:val="both"/>
              <w:rPr>
                <w:rFonts w:eastAsiaTheme="minorEastAsia"/>
                <w:lang w:eastAsia="zh-TW"/>
              </w:rPr>
            </w:pPr>
            <w:bookmarkStart w:id="6" w:name="OLE_LINK106"/>
            <w:r>
              <w:rPr>
                <w:rFonts w:eastAsiaTheme="minorEastAsia"/>
                <w:lang w:eastAsia="zh-TW"/>
              </w:rPr>
              <w:t>Not to define different set of requirements for FWA, vehicular and industrial devices</w:t>
            </w:r>
            <w:bookmarkEnd w:id="6"/>
          </w:p>
          <w:p w14:paraId="34E9C937" w14:textId="77777777" w:rsidR="00FC5BC3" w:rsidRDefault="00FC5BC3">
            <w:pPr>
              <w:spacing w:beforeLines="50" w:before="120"/>
              <w:jc w:val="both"/>
              <w:rPr>
                <w:rFonts w:eastAsiaTheme="minorEastAsia"/>
                <w:b/>
                <w:u w:val="single"/>
                <w:lang w:eastAsia="zh-TW"/>
              </w:rPr>
            </w:pPr>
            <w:r>
              <w:rPr>
                <w:rFonts w:eastAsiaTheme="minorEastAsia"/>
                <w:b/>
                <w:u w:val="single"/>
                <w:lang w:eastAsia="zh-TW"/>
              </w:rPr>
              <w:t>PDSCH mapping type</w:t>
            </w:r>
          </w:p>
          <w:p w14:paraId="07D90346" w14:textId="77777777" w:rsidR="00FC5BC3" w:rsidRDefault="00FC5BC3" w:rsidP="00FC5BC3">
            <w:pPr>
              <w:numPr>
                <w:ilvl w:val="0"/>
                <w:numId w:val="73"/>
              </w:numPr>
              <w:spacing w:beforeLines="50" w:before="120"/>
              <w:jc w:val="both"/>
              <w:rPr>
                <w:rFonts w:eastAsiaTheme="minorEastAsia"/>
                <w:lang w:eastAsia="zh-TW"/>
              </w:rPr>
            </w:pPr>
            <w:r>
              <w:rPr>
                <w:rFonts w:eastAsiaTheme="minorEastAsia"/>
                <w:lang w:eastAsia="zh-TW"/>
              </w:rPr>
              <w:t>Candidate options:</w:t>
            </w:r>
          </w:p>
          <w:p w14:paraId="2B5F4210" w14:textId="77777777" w:rsidR="00FC5BC3" w:rsidRDefault="00FC5BC3" w:rsidP="00FC5BC3">
            <w:pPr>
              <w:numPr>
                <w:ilvl w:val="1"/>
                <w:numId w:val="74"/>
              </w:numPr>
              <w:spacing w:beforeLines="50" w:before="120"/>
              <w:ind w:leftChars="213" w:left="786"/>
              <w:jc w:val="both"/>
              <w:rPr>
                <w:rFonts w:eastAsiaTheme="minorEastAsia"/>
                <w:lang w:eastAsia="zh-TW"/>
              </w:rPr>
            </w:pPr>
            <w:r>
              <w:rPr>
                <w:rFonts w:eastAsiaTheme="minorEastAsia"/>
                <w:lang w:eastAsia="zh-TW"/>
              </w:rPr>
              <w:t xml:space="preserve">Option 1: Include both PDSCH type A and type B requirements. </w:t>
            </w:r>
          </w:p>
          <w:p w14:paraId="00762B0B" w14:textId="77777777" w:rsidR="00FC5BC3" w:rsidRDefault="00FC5BC3" w:rsidP="00FC5BC3">
            <w:pPr>
              <w:numPr>
                <w:ilvl w:val="1"/>
                <w:numId w:val="74"/>
              </w:numPr>
              <w:spacing w:beforeLines="50" w:before="120"/>
              <w:ind w:leftChars="213" w:left="786"/>
              <w:jc w:val="both"/>
              <w:rPr>
                <w:rFonts w:eastAsiaTheme="minorEastAsia"/>
                <w:lang w:eastAsia="zh-TW"/>
              </w:rPr>
            </w:pPr>
            <w:r>
              <w:rPr>
                <w:rFonts w:eastAsiaTheme="minorEastAsia"/>
                <w:lang w:eastAsia="zh-TW"/>
              </w:rPr>
              <w:t>Option 2: Reuse the same configuration for Rel-17 2/4Rx, i.e., PDSCH mapping type A only</w:t>
            </w:r>
          </w:p>
        </w:tc>
      </w:tr>
    </w:tbl>
    <w:p w14:paraId="27D1C84F" w14:textId="4A53E0EF" w:rsidR="005517A0" w:rsidRPr="005517A0" w:rsidRDefault="005517A0" w:rsidP="005517A0">
      <w:pPr>
        <w:spacing w:beforeLines="50" w:before="120"/>
        <w:jc w:val="both"/>
        <w:rPr>
          <w:rFonts w:eastAsiaTheme="minorEastAsia"/>
          <w:lang w:eastAsia="zh-TW"/>
        </w:rPr>
      </w:pPr>
      <w:r w:rsidRPr="005517A0">
        <w:rPr>
          <w:rFonts w:eastAsiaTheme="minorEastAsia"/>
          <w:lang w:eastAsia="zh-TW"/>
        </w:rPr>
        <w:t xml:space="preserve">RAN4 agreed not to differentiate test parameters for FWA, vehicular and industrial devices. Therefore, we suggest not to consider </w:t>
      </w:r>
      <w:bookmarkStart w:id="7" w:name="OLE_LINK39"/>
      <w:r w:rsidRPr="005517A0">
        <w:rPr>
          <w:rFonts w:eastAsiaTheme="minorEastAsia"/>
          <w:lang w:eastAsia="zh-TW"/>
        </w:rPr>
        <w:t>PDSCH mapping type B</w:t>
      </w:r>
      <w:bookmarkEnd w:id="7"/>
      <w:r w:rsidRPr="005517A0">
        <w:rPr>
          <w:rFonts w:eastAsiaTheme="minorEastAsia"/>
          <w:lang w:eastAsia="zh-TW"/>
        </w:rPr>
        <w:t xml:space="preserve"> which only targets for industrial devices. Also, PDSCH mapping type B is a </w:t>
      </w:r>
      <w:bookmarkStart w:id="8" w:name="OLE_LINK43"/>
      <w:r w:rsidRPr="005517A0">
        <w:rPr>
          <w:rFonts w:eastAsiaTheme="minorEastAsia"/>
          <w:lang w:eastAsia="zh-TW"/>
        </w:rPr>
        <w:t xml:space="preserve">mandatory feature </w:t>
      </w:r>
      <w:r w:rsidRPr="005517A0">
        <w:rPr>
          <w:rFonts w:eastAsiaTheme="minorEastAsia"/>
          <w:i/>
          <w:iCs/>
          <w:lang w:eastAsia="zh-TW"/>
        </w:rPr>
        <w:t>with UE capability signalling</w:t>
      </w:r>
      <w:bookmarkEnd w:id="8"/>
      <w:r w:rsidRPr="005517A0">
        <w:rPr>
          <w:rFonts w:eastAsiaTheme="minorEastAsia"/>
          <w:lang w:eastAsia="zh-TW"/>
        </w:rPr>
        <w:t xml:space="preserve">. We propose considering only PDSCH mapping type A, which is a mandatory feature </w:t>
      </w:r>
      <w:r w:rsidRPr="005517A0">
        <w:rPr>
          <w:rFonts w:eastAsiaTheme="minorEastAsia"/>
          <w:i/>
          <w:iCs/>
          <w:lang w:eastAsia="zh-TW"/>
        </w:rPr>
        <w:t>without UE capability signalling</w:t>
      </w:r>
      <w:r w:rsidRPr="005517A0">
        <w:rPr>
          <w:rFonts w:eastAsiaTheme="minorEastAsia"/>
          <w:lang w:eastAsia="zh-TW"/>
        </w:rPr>
        <w:t>.</w:t>
      </w:r>
    </w:p>
    <w:p w14:paraId="35FE492E" w14:textId="6ABB31AA" w:rsidR="005517A0" w:rsidRDefault="005517A0" w:rsidP="005517A0">
      <w:pPr>
        <w:spacing w:beforeLines="50" w:before="120"/>
        <w:jc w:val="both"/>
        <w:rPr>
          <w:rFonts w:eastAsiaTheme="minorEastAsia"/>
          <w:lang w:eastAsia="zh-TW"/>
        </w:rPr>
      </w:pPr>
      <w:bookmarkStart w:id="9" w:name="OLE_LINK142"/>
      <w:r w:rsidRPr="005517A0">
        <w:rPr>
          <w:rFonts w:eastAsiaTheme="minorEastAsia"/>
          <w:b/>
          <w:bCs/>
          <w:i/>
          <w:iCs/>
          <w:u w:val="single"/>
          <w:lang w:eastAsia="zh-TW"/>
        </w:rPr>
        <w:t xml:space="preserve">Proposal </w:t>
      </w:r>
      <w:r w:rsidR="00E55A9A" w:rsidRPr="00E55A9A">
        <w:rPr>
          <w:rFonts w:eastAsiaTheme="minorEastAsia" w:hint="eastAsia"/>
          <w:b/>
          <w:bCs/>
          <w:i/>
          <w:iCs/>
          <w:u w:val="single"/>
          <w:lang w:eastAsia="zh-TW"/>
        </w:rPr>
        <w:t>1</w:t>
      </w:r>
      <w:r w:rsidRPr="005517A0">
        <w:rPr>
          <w:rFonts w:eastAsiaTheme="minorEastAsia"/>
          <w:lang w:eastAsia="zh-TW"/>
        </w:rPr>
        <w:t xml:space="preserve">: Define requirements for 8Rx MMSE-IRC receiver with PDSCD mapping type A only. </w:t>
      </w:r>
    </w:p>
    <w:p w14:paraId="0E8A15CC" w14:textId="55AE7A92" w:rsidR="00A72828" w:rsidRPr="00941A2B" w:rsidRDefault="00FC5BC3" w:rsidP="0074336D">
      <w:pPr>
        <w:spacing w:before="280" w:after="280"/>
        <w:outlineLvl w:val="1"/>
        <w:rPr>
          <w:rFonts w:ascii="Arial" w:eastAsiaTheme="minorEastAsia" w:hAnsi="Arial" w:cs="Arial" w:hint="eastAsia"/>
          <w:sz w:val="28"/>
          <w:szCs w:val="28"/>
          <w:lang w:eastAsia="zh-TW"/>
        </w:rPr>
      </w:pPr>
      <w:bookmarkStart w:id="10" w:name="OLE_LINK101"/>
      <w:bookmarkStart w:id="11" w:name="OLE_LINK73"/>
      <w:bookmarkStart w:id="12" w:name="OLE_LINK72"/>
      <w:bookmarkEnd w:id="4"/>
      <w:bookmarkEnd w:id="9"/>
      <w:r>
        <w:rPr>
          <w:rFonts w:ascii="Arial" w:eastAsiaTheme="minorEastAsia" w:hAnsi="Arial" w:cs="Arial" w:hint="eastAsia"/>
          <w:sz w:val="28"/>
          <w:szCs w:val="28"/>
          <w:lang w:eastAsia="zh-TW"/>
        </w:rPr>
        <w:t>2</w:t>
      </w:r>
      <w:r w:rsidR="0074336D" w:rsidRPr="0074336D">
        <w:rPr>
          <w:rFonts w:ascii="Arial" w:eastAsia="Arial" w:hAnsi="Arial" w:cs="Arial" w:hint="eastAsia"/>
          <w:sz w:val="28"/>
          <w:szCs w:val="28"/>
          <w:lang w:eastAsia="zh-CN"/>
        </w:rPr>
        <w:t>.</w:t>
      </w:r>
      <w:r w:rsidR="0074336D">
        <w:rPr>
          <w:rFonts w:ascii="Arial" w:eastAsiaTheme="minorEastAsia" w:hAnsi="Arial" w:cs="Arial" w:hint="eastAsia"/>
          <w:sz w:val="28"/>
          <w:szCs w:val="28"/>
          <w:lang w:eastAsia="zh-TW"/>
        </w:rPr>
        <w:t xml:space="preserve">1 </w:t>
      </w:r>
      <w:r w:rsidR="00A72828" w:rsidRPr="0074336D">
        <w:rPr>
          <w:rFonts w:ascii="Arial" w:eastAsiaTheme="minorEastAsia" w:hAnsi="Arial" w:cs="Arial" w:hint="eastAsia"/>
          <w:sz w:val="28"/>
          <w:szCs w:val="28"/>
          <w:lang w:eastAsia="zh-TW"/>
        </w:rPr>
        <w:t>PDSCH</w:t>
      </w:r>
      <w:r w:rsidR="00A72828" w:rsidRPr="0074336D">
        <w:rPr>
          <w:rFonts w:ascii="Arial" w:eastAsia="Arial" w:hAnsi="Arial" w:cs="Arial"/>
          <w:sz w:val="28"/>
          <w:szCs w:val="28"/>
          <w:lang w:eastAsia="zh-CN"/>
        </w:rPr>
        <w:t xml:space="preserve"> requirements</w:t>
      </w:r>
      <w:bookmarkEnd w:id="12"/>
      <w:r w:rsidR="00941A2B" w:rsidRPr="00941A2B">
        <w:rPr>
          <w:rFonts w:ascii="Arial" w:eastAsiaTheme="minorEastAsia" w:hAnsi="Arial" w:cs="Arial"/>
          <w:sz w:val="28"/>
          <w:szCs w:val="28"/>
          <w:lang w:eastAsia="zh-TW"/>
        </w:rPr>
        <w:t xml:space="preserve"> with inter cell interference</w:t>
      </w:r>
      <w:r w:rsidR="00941A2B">
        <w:rPr>
          <w:rFonts w:ascii="Arial" w:eastAsiaTheme="minorEastAsia" w:hAnsi="Arial" w:cs="Arial" w:hint="eastAsia"/>
          <w:sz w:val="28"/>
          <w:szCs w:val="28"/>
          <w:lang w:eastAsia="zh-TW"/>
        </w:rPr>
        <w:t xml:space="preserve"> </w:t>
      </w:r>
    </w:p>
    <w:tbl>
      <w:tblPr>
        <w:tblStyle w:val="TableGrid"/>
        <w:tblW w:w="0" w:type="auto"/>
        <w:tblLook w:val="04A0" w:firstRow="1" w:lastRow="0" w:firstColumn="1" w:lastColumn="0" w:noHBand="0" w:noVBand="1"/>
      </w:tblPr>
      <w:tblGrid>
        <w:gridCol w:w="9629"/>
      </w:tblGrid>
      <w:tr w:rsidR="00480408" w14:paraId="18AD5C79" w14:textId="77777777" w:rsidTr="00480408">
        <w:tc>
          <w:tcPr>
            <w:tcW w:w="9629" w:type="dxa"/>
          </w:tcPr>
          <w:p w14:paraId="165558FD" w14:textId="77777777" w:rsidR="00480408" w:rsidRPr="00480408" w:rsidRDefault="00480408" w:rsidP="00480408">
            <w:pPr>
              <w:spacing w:beforeLines="50" w:before="120" w:afterLines="50" w:after="120"/>
              <w:jc w:val="both"/>
              <w:rPr>
                <w:rFonts w:eastAsiaTheme="minorEastAsia"/>
                <w:b/>
                <w:u w:val="single"/>
                <w:lang w:eastAsia="zh-TW"/>
              </w:rPr>
            </w:pPr>
            <w:bookmarkStart w:id="13" w:name="OLE_LINK78"/>
            <w:bookmarkStart w:id="14" w:name="OLE_LINK57"/>
            <w:bookmarkEnd w:id="10"/>
            <w:bookmarkEnd w:id="11"/>
            <w:r w:rsidRPr="00480408">
              <w:rPr>
                <w:rFonts w:eastAsiaTheme="minorEastAsia"/>
                <w:b/>
                <w:u w:val="single"/>
                <w:lang w:eastAsia="zh-TW"/>
              </w:rPr>
              <w:t>Interference modelling and power levels</w:t>
            </w:r>
          </w:p>
          <w:p w14:paraId="634390F7" w14:textId="77777777" w:rsidR="00480408" w:rsidRPr="00480408" w:rsidRDefault="00480408" w:rsidP="00480408">
            <w:pPr>
              <w:numPr>
                <w:ilvl w:val="0"/>
                <w:numId w:val="59"/>
              </w:numPr>
              <w:spacing w:beforeLines="50" w:before="120" w:afterLines="50" w:after="120"/>
              <w:jc w:val="both"/>
              <w:rPr>
                <w:rFonts w:eastAsiaTheme="minorEastAsia"/>
                <w:lang w:eastAsia="zh-TW"/>
              </w:rPr>
            </w:pPr>
            <w:r w:rsidRPr="00480408">
              <w:rPr>
                <w:rFonts w:eastAsiaTheme="minorEastAsia"/>
                <w:lang w:eastAsia="zh-TW"/>
              </w:rPr>
              <w:t>Candidate options:</w:t>
            </w:r>
          </w:p>
          <w:p w14:paraId="321D3045" w14:textId="77777777" w:rsidR="00480408" w:rsidRPr="00480408" w:rsidRDefault="00480408" w:rsidP="00480408">
            <w:pPr>
              <w:numPr>
                <w:ilvl w:val="1"/>
                <w:numId w:val="60"/>
              </w:numPr>
              <w:spacing w:beforeLines="50" w:before="120" w:afterLines="50" w:after="120"/>
              <w:ind w:leftChars="213" w:left="786"/>
              <w:jc w:val="both"/>
              <w:rPr>
                <w:rFonts w:eastAsiaTheme="minorEastAsia"/>
                <w:lang w:eastAsia="zh-TW"/>
              </w:rPr>
            </w:pPr>
            <w:r w:rsidRPr="00480408">
              <w:rPr>
                <w:rFonts w:eastAsiaTheme="minorEastAsia"/>
                <w:lang w:eastAsia="zh-TW"/>
              </w:rPr>
              <w:t>Option 1: Use the Intercell Interference model, specified in Clause B.6.2 of TS 38.101-4</w:t>
            </w:r>
          </w:p>
          <w:p w14:paraId="24D1870F" w14:textId="77777777" w:rsidR="00480408" w:rsidRPr="00480408" w:rsidRDefault="00480408" w:rsidP="00480408">
            <w:pPr>
              <w:numPr>
                <w:ilvl w:val="0"/>
                <w:numId w:val="61"/>
              </w:numPr>
              <w:spacing w:beforeLines="50" w:before="120" w:afterLines="50" w:after="120"/>
              <w:jc w:val="both"/>
              <w:rPr>
                <w:rFonts w:eastAsiaTheme="minorEastAsia"/>
                <w:lang w:eastAsia="zh-TW"/>
              </w:rPr>
            </w:pPr>
            <w:r w:rsidRPr="00480408">
              <w:rPr>
                <w:rFonts w:eastAsiaTheme="minorEastAsia"/>
                <w:lang w:eastAsia="zh-TW"/>
              </w:rPr>
              <w:t xml:space="preserve">Option 1A: Reuse the same interference profiles (i.e., cover </w:t>
            </w:r>
            <w:proofErr w:type="spellStart"/>
            <w:r w:rsidRPr="00480408">
              <w:rPr>
                <w:rFonts w:eastAsiaTheme="minorEastAsia"/>
                <w:lang w:eastAsia="zh-TW"/>
              </w:rPr>
              <w:t>HomNet</w:t>
            </w:r>
            <w:proofErr w:type="spellEnd"/>
            <w:r w:rsidRPr="00480408">
              <w:rPr>
                <w:rFonts w:eastAsiaTheme="minorEastAsia"/>
                <w:lang w:eastAsia="zh-TW"/>
              </w:rPr>
              <w:t xml:space="preserve"> and </w:t>
            </w:r>
            <w:proofErr w:type="spellStart"/>
            <w:r w:rsidRPr="00480408">
              <w:rPr>
                <w:rFonts w:eastAsiaTheme="minorEastAsia"/>
                <w:lang w:eastAsia="zh-TW"/>
              </w:rPr>
              <w:t>Hetnet</w:t>
            </w:r>
            <w:proofErr w:type="spellEnd"/>
            <w:r w:rsidRPr="00480408">
              <w:rPr>
                <w:rFonts w:eastAsiaTheme="minorEastAsia"/>
                <w:lang w:eastAsia="zh-TW"/>
              </w:rPr>
              <w:t xml:space="preserve"> scenarios) and same power levels (i.e., INR values) defined for Rel-17 2/4Rx</w:t>
            </w:r>
          </w:p>
          <w:p w14:paraId="15370293" w14:textId="77777777" w:rsidR="00480408" w:rsidRPr="00480408" w:rsidRDefault="00480408" w:rsidP="00480408">
            <w:pPr>
              <w:numPr>
                <w:ilvl w:val="0"/>
                <w:numId w:val="61"/>
              </w:numPr>
              <w:spacing w:beforeLines="50" w:before="120" w:afterLines="50" w:after="120"/>
              <w:jc w:val="both"/>
              <w:rPr>
                <w:rFonts w:eastAsiaTheme="minorEastAsia"/>
                <w:lang w:eastAsia="zh-TW"/>
              </w:rPr>
            </w:pPr>
            <w:r w:rsidRPr="00480408">
              <w:rPr>
                <w:rFonts w:eastAsiaTheme="minorEastAsia"/>
                <w:lang w:eastAsia="zh-TW"/>
              </w:rPr>
              <w:t xml:space="preserve">Option 1B: </w:t>
            </w:r>
            <w:bookmarkStart w:id="15" w:name="OLE_LINK15"/>
            <w:r w:rsidRPr="00480408">
              <w:rPr>
                <w:rFonts w:eastAsiaTheme="minorEastAsia"/>
                <w:lang w:eastAsia="zh-TW"/>
              </w:rPr>
              <w:t xml:space="preserve">Only consider </w:t>
            </w:r>
            <w:proofErr w:type="spellStart"/>
            <w:r w:rsidRPr="00480408">
              <w:rPr>
                <w:rFonts w:eastAsiaTheme="minorEastAsia"/>
                <w:lang w:eastAsia="zh-TW"/>
              </w:rPr>
              <w:t>HomNet</w:t>
            </w:r>
            <w:proofErr w:type="spellEnd"/>
            <w:r w:rsidRPr="00480408">
              <w:rPr>
                <w:rFonts w:eastAsiaTheme="minorEastAsia"/>
                <w:lang w:eastAsia="zh-TW"/>
              </w:rPr>
              <w:t xml:space="preserve"> scenario with 2 interference cells and reuse the same power levels (i.e., INR values) defined for Rel-17 2/4Rx</w:t>
            </w:r>
            <w:bookmarkEnd w:id="15"/>
          </w:p>
          <w:p w14:paraId="4F1588FF" w14:textId="77777777" w:rsidR="00480408" w:rsidRDefault="00480408" w:rsidP="00854C0F">
            <w:pPr>
              <w:numPr>
                <w:ilvl w:val="1"/>
                <w:numId w:val="60"/>
              </w:numPr>
              <w:spacing w:beforeLines="50" w:before="120" w:afterLines="50" w:after="120"/>
              <w:ind w:leftChars="213" w:left="786"/>
              <w:jc w:val="both"/>
              <w:rPr>
                <w:rFonts w:eastAsiaTheme="minorEastAsia"/>
                <w:lang w:eastAsia="zh-TW"/>
              </w:rPr>
            </w:pPr>
            <w:r w:rsidRPr="00480408">
              <w:rPr>
                <w:rFonts w:eastAsiaTheme="minorEastAsia"/>
                <w:lang w:eastAsia="zh-TW"/>
              </w:rPr>
              <w:t>Option 2: RAN4 to discuss if it is still reasonable to use 16QAM based randomly modulated data for each interfering cell</w:t>
            </w:r>
          </w:p>
          <w:p w14:paraId="208F8D2F" w14:textId="77777777" w:rsidR="00DB482C" w:rsidRPr="00DB482C" w:rsidRDefault="00DB482C" w:rsidP="00DB482C">
            <w:pPr>
              <w:spacing w:beforeLines="50" w:before="120" w:afterLines="50" w:after="120"/>
              <w:jc w:val="both"/>
              <w:rPr>
                <w:rFonts w:eastAsiaTheme="minorEastAsia"/>
                <w:b/>
                <w:u w:val="single"/>
                <w:lang w:eastAsia="zh-TW"/>
              </w:rPr>
            </w:pPr>
            <w:r w:rsidRPr="00DB482C">
              <w:rPr>
                <w:rFonts w:eastAsiaTheme="minorEastAsia"/>
                <w:b/>
                <w:u w:val="single"/>
                <w:lang w:val="en-US" w:eastAsia="zh-TW"/>
              </w:rPr>
              <w:t>Network Type and SCS/CBW</w:t>
            </w:r>
          </w:p>
          <w:p w14:paraId="3E27F5C1" w14:textId="77777777" w:rsidR="00DB482C" w:rsidRPr="00DB482C" w:rsidRDefault="00DB482C" w:rsidP="00DB482C">
            <w:pPr>
              <w:numPr>
                <w:ilvl w:val="0"/>
                <w:numId w:val="63"/>
              </w:numPr>
              <w:spacing w:beforeLines="50" w:before="120" w:afterLines="50" w:after="120"/>
              <w:jc w:val="both"/>
              <w:rPr>
                <w:rFonts w:eastAsiaTheme="minorEastAsia"/>
                <w:lang w:eastAsia="zh-TW"/>
              </w:rPr>
            </w:pPr>
            <w:r w:rsidRPr="00DB482C">
              <w:rPr>
                <w:rFonts w:eastAsiaTheme="minorEastAsia"/>
                <w:lang w:eastAsia="zh-TW"/>
              </w:rPr>
              <w:t>Candidate options:</w:t>
            </w:r>
          </w:p>
          <w:p w14:paraId="2E6C5A4F" w14:textId="77777777" w:rsidR="001C2A96" w:rsidRDefault="00DB482C" w:rsidP="00DB482C">
            <w:pPr>
              <w:numPr>
                <w:ilvl w:val="1"/>
                <w:numId w:val="62"/>
              </w:numPr>
              <w:spacing w:beforeLines="50" w:before="120" w:afterLines="50" w:after="120"/>
              <w:ind w:leftChars="213" w:left="786"/>
              <w:jc w:val="both"/>
              <w:rPr>
                <w:rFonts w:eastAsiaTheme="minorEastAsia"/>
                <w:lang w:eastAsia="zh-TW"/>
              </w:rPr>
            </w:pPr>
            <w:r w:rsidRPr="00DB482C">
              <w:rPr>
                <w:rFonts w:eastAsiaTheme="minorEastAsia"/>
                <w:lang w:eastAsia="zh-TW"/>
              </w:rPr>
              <w:lastRenderedPageBreak/>
              <w:t>Option 1: Reuse the same propagation condition defined for Rel-17 2/4Rx,</w:t>
            </w:r>
            <w:bookmarkStart w:id="16" w:name="OLE_LINK8"/>
            <w:r w:rsidRPr="00DB482C">
              <w:rPr>
                <w:rFonts w:eastAsiaTheme="minorEastAsia"/>
                <w:lang w:eastAsia="zh-TW"/>
              </w:rPr>
              <w:t xml:space="preserve"> i.e., 15kHz/10MHz for FDD, and 30kHz/40MHz for TDD with 7D1S2U(S=6D+4G+4U)</w:t>
            </w:r>
            <w:bookmarkEnd w:id="16"/>
          </w:p>
          <w:p w14:paraId="01AE5988" w14:textId="724A7B62" w:rsidR="00DB482C" w:rsidRPr="001C2A96" w:rsidRDefault="00DB482C" w:rsidP="00DB482C">
            <w:pPr>
              <w:numPr>
                <w:ilvl w:val="1"/>
                <w:numId w:val="62"/>
              </w:numPr>
              <w:spacing w:beforeLines="50" w:before="120" w:afterLines="50" w:after="120"/>
              <w:ind w:leftChars="213" w:left="786"/>
              <w:jc w:val="both"/>
              <w:rPr>
                <w:rFonts w:eastAsiaTheme="minorEastAsia"/>
                <w:lang w:eastAsia="zh-TW"/>
              </w:rPr>
            </w:pPr>
            <w:r w:rsidRPr="001C2A96">
              <w:rPr>
                <w:rFonts w:eastAsiaTheme="minorEastAsia"/>
                <w:lang w:eastAsia="zh-TW"/>
              </w:rPr>
              <w:t>Other options are not precluded</w:t>
            </w:r>
          </w:p>
        </w:tc>
      </w:tr>
    </w:tbl>
    <w:p w14:paraId="50F8CF22" w14:textId="174954AE" w:rsidR="00834E03" w:rsidRPr="00834E03" w:rsidRDefault="00480408" w:rsidP="00834E03">
      <w:pPr>
        <w:spacing w:beforeLines="50" w:before="120" w:afterLines="50" w:after="120"/>
        <w:jc w:val="both"/>
        <w:rPr>
          <w:rFonts w:eastAsiaTheme="minorEastAsia"/>
          <w:lang w:eastAsia="zh-TW"/>
        </w:rPr>
      </w:pPr>
      <w:r>
        <w:rPr>
          <w:rFonts w:eastAsiaTheme="minorEastAsia" w:hint="eastAsia"/>
          <w:lang w:val="en-US" w:eastAsia="zh-TW"/>
        </w:rPr>
        <w:lastRenderedPageBreak/>
        <w:t xml:space="preserve">For the </w:t>
      </w:r>
      <w:r w:rsidR="00FB2C4A">
        <w:rPr>
          <w:rFonts w:eastAsiaTheme="minorEastAsia" w:hint="eastAsia"/>
          <w:lang w:val="en-US" w:eastAsia="zh-TW"/>
        </w:rPr>
        <w:t xml:space="preserve">interference modelling and </w:t>
      </w:r>
      <w:r w:rsidR="00FB2C4A">
        <w:rPr>
          <w:rFonts w:eastAsiaTheme="minorEastAsia"/>
          <w:lang w:val="en-US" w:eastAsia="zh-TW"/>
        </w:rPr>
        <w:t>power</w:t>
      </w:r>
      <w:r w:rsidR="00FB2C4A">
        <w:rPr>
          <w:rFonts w:eastAsiaTheme="minorEastAsia" w:hint="eastAsia"/>
          <w:lang w:val="en-US" w:eastAsia="zh-TW"/>
        </w:rPr>
        <w:t xml:space="preserve"> levels, we prefer follow</w:t>
      </w:r>
      <w:r w:rsidR="00AF54DE">
        <w:rPr>
          <w:rFonts w:eastAsiaTheme="minorEastAsia" w:hint="eastAsia"/>
          <w:lang w:val="en-US" w:eastAsia="zh-TW"/>
        </w:rPr>
        <w:t>ing</w:t>
      </w:r>
      <w:r w:rsidR="00FB2C4A">
        <w:rPr>
          <w:rFonts w:eastAsiaTheme="minorEastAsia" w:hint="eastAsia"/>
          <w:lang w:val="en-US" w:eastAsia="zh-TW"/>
        </w:rPr>
        <w:t xml:space="preserve"> </w:t>
      </w:r>
      <w:r w:rsidR="00893753">
        <w:rPr>
          <w:rFonts w:eastAsiaTheme="minorEastAsia" w:hint="eastAsia"/>
          <w:lang w:val="en-US" w:eastAsia="zh-TW"/>
        </w:rPr>
        <w:t xml:space="preserve">the </w:t>
      </w:r>
      <w:r w:rsidR="00E719FE">
        <w:rPr>
          <w:rFonts w:eastAsiaTheme="minorEastAsia" w:hint="eastAsia"/>
          <w:lang w:val="en-US" w:eastAsia="zh-TW"/>
        </w:rPr>
        <w:t>configuration</w:t>
      </w:r>
      <w:r w:rsidR="00893753">
        <w:rPr>
          <w:rFonts w:eastAsiaTheme="minorEastAsia" w:hint="eastAsia"/>
          <w:lang w:val="en-US" w:eastAsia="zh-TW"/>
        </w:rPr>
        <w:t>s used in Rel-17</w:t>
      </w:r>
      <w:r w:rsidR="00E719FE">
        <w:rPr>
          <w:rFonts w:eastAsiaTheme="minorEastAsia" w:hint="eastAsia"/>
          <w:lang w:val="en-US" w:eastAsia="zh-TW"/>
        </w:rPr>
        <w:t xml:space="preserve">. Also, we are OK to consider </w:t>
      </w:r>
      <w:r w:rsidR="00C92ABB">
        <w:rPr>
          <w:rFonts w:eastAsiaTheme="minorEastAsia" w:hint="eastAsia"/>
          <w:lang w:val="en-US" w:eastAsia="zh-TW"/>
        </w:rPr>
        <w:t xml:space="preserve">only </w:t>
      </w:r>
      <w:proofErr w:type="spellStart"/>
      <w:r w:rsidR="00C92ABB">
        <w:rPr>
          <w:rFonts w:eastAsiaTheme="minorEastAsia" w:hint="eastAsia"/>
          <w:lang w:val="en-US" w:eastAsia="zh-TW"/>
        </w:rPr>
        <w:t>HomNet</w:t>
      </w:r>
      <w:proofErr w:type="spellEnd"/>
      <w:r w:rsidR="00C92ABB">
        <w:rPr>
          <w:rFonts w:eastAsiaTheme="minorEastAsia" w:hint="eastAsia"/>
          <w:lang w:val="en-US" w:eastAsia="zh-TW"/>
        </w:rPr>
        <w:t xml:space="preserve"> </w:t>
      </w:r>
      <w:r w:rsidR="00C92ABB">
        <w:rPr>
          <w:rFonts w:eastAsiaTheme="minorEastAsia"/>
          <w:lang w:val="en-US" w:eastAsia="zh-TW"/>
        </w:rPr>
        <w:t>scenario</w:t>
      </w:r>
      <w:r w:rsidR="00C92ABB">
        <w:rPr>
          <w:rFonts w:eastAsiaTheme="minorEastAsia" w:hint="eastAsia"/>
          <w:lang w:val="en-US" w:eastAsia="zh-TW"/>
        </w:rPr>
        <w:t xml:space="preserve"> </w:t>
      </w:r>
      <w:r w:rsidR="00905264">
        <w:rPr>
          <w:rFonts w:eastAsiaTheme="minorEastAsia" w:hint="eastAsia"/>
          <w:lang w:val="en-US" w:eastAsia="zh-TW"/>
        </w:rPr>
        <w:t>for</w:t>
      </w:r>
      <w:r w:rsidR="00C92ABB">
        <w:rPr>
          <w:rFonts w:eastAsiaTheme="minorEastAsia" w:hint="eastAsia"/>
          <w:lang w:val="en-US" w:eastAsia="zh-TW"/>
        </w:rPr>
        <w:t xml:space="preserve"> </w:t>
      </w:r>
      <w:r w:rsidR="00C92ABB">
        <w:rPr>
          <w:rFonts w:eastAsiaTheme="minorEastAsia"/>
          <w:lang w:val="en-US" w:eastAsia="zh-TW"/>
        </w:rPr>
        <w:t>requirements</w:t>
      </w:r>
      <w:r w:rsidR="00822E96">
        <w:rPr>
          <w:rFonts w:eastAsiaTheme="minorEastAsia" w:hint="eastAsia"/>
          <w:lang w:val="en-US" w:eastAsia="zh-TW"/>
        </w:rPr>
        <w:t xml:space="preserve"> as </w:t>
      </w:r>
      <w:bookmarkStart w:id="17" w:name="OLE_LINK20"/>
      <w:r w:rsidR="00822E96">
        <w:rPr>
          <w:rFonts w:eastAsiaTheme="minorEastAsia" w:hint="eastAsia"/>
          <w:lang w:val="en-US" w:eastAsia="zh-TW"/>
        </w:rPr>
        <w:t xml:space="preserve">the </w:t>
      </w:r>
      <w:r w:rsidR="00822E96" w:rsidRPr="00822E96">
        <w:rPr>
          <w:rFonts w:eastAsiaTheme="minorEastAsia"/>
          <w:lang w:eastAsia="zh-TW"/>
        </w:rPr>
        <w:t xml:space="preserve">receiver algorithm </w:t>
      </w:r>
      <w:r w:rsidR="00271DCB">
        <w:rPr>
          <w:rFonts w:eastAsiaTheme="minorEastAsia" w:hint="eastAsia"/>
          <w:lang w:eastAsia="zh-TW"/>
        </w:rPr>
        <w:t>will not</w:t>
      </w:r>
      <w:r w:rsidR="00822E96" w:rsidRPr="00822E96">
        <w:rPr>
          <w:rFonts w:eastAsiaTheme="minorEastAsia"/>
          <w:lang w:eastAsia="zh-TW"/>
        </w:rPr>
        <w:t xml:space="preserve"> change </w:t>
      </w:r>
      <w:r w:rsidR="00271DCB">
        <w:rPr>
          <w:rFonts w:eastAsiaTheme="minorEastAsia" w:hint="eastAsia"/>
          <w:lang w:eastAsia="zh-TW"/>
        </w:rPr>
        <w:t>with</w:t>
      </w:r>
      <w:r w:rsidR="00822E96" w:rsidRPr="00822E96">
        <w:rPr>
          <w:rFonts w:eastAsiaTheme="minorEastAsia"/>
          <w:lang w:eastAsia="zh-TW"/>
        </w:rPr>
        <w:t xml:space="preserve"> </w:t>
      </w:r>
      <w:r w:rsidR="00271DCB">
        <w:rPr>
          <w:rFonts w:eastAsiaTheme="minorEastAsia"/>
          <w:lang w:eastAsia="zh-TW"/>
        </w:rPr>
        <w:t>different</w:t>
      </w:r>
      <w:r w:rsidR="00271DCB">
        <w:rPr>
          <w:rFonts w:eastAsiaTheme="minorEastAsia" w:hint="eastAsia"/>
          <w:lang w:eastAsia="zh-TW"/>
        </w:rPr>
        <w:t xml:space="preserve"> </w:t>
      </w:r>
      <w:r w:rsidR="00822E96" w:rsidRPr="00822E96">
        <w:rPr>
          <w:rFonts w:eastAsiaTheme="minorEastAsia"/>
          <w:lang w:eastAsia="zh-TW"/>
        </w:rPr>
        <w:t>interference power level</w:t>
      </w:r>
      <w:bookmarkEnd w:id="17"/>
      <w:r w:rsidR="00822E96" w:rsidRPr="00822E96">
        <w:rPr>
          <w:rFonts w:eastAsiaTheme="minorEastAsia"/>
          <w:lang w:eastAsia="zh-TW"/>
        </w:rPr>
        <w:t xml:space="preserve">. </w:t>
      </w:r>
      <w:bookmarkStart w:id="18" w:name="OLE_LINK10"/>
      <w:r w:rsidR="00834E03">
        <w:rPr>
          <w:rFonts w:eastAsiaTheme="minorEastAsia" w:hint="eastAsia"/>
          <w:lang w:eastAsia="zh-TW"/>
        </w:rPr>
        <w:t xml:space="preserve">As </w:t>
      </w:r>
      <w:r w:rsidR="00834E03">
        <w:rPr>
          <w:rFonts w:eastAsiaTheme="minorEastAsia" w:hint="eastAsia"/>
          <w:lang w:val="en-US" w:eastAsia="zh-TW"/>
        </w:rPr>
        <w:t>f</w:t>
      </w:r>
      <w:r w:rsidR="00834E03" w:rsidRPr="00834E03">
        <w:rPr>
          <w:rFonts w:eastAsiaTheme="minorEastAsia"/>
          <w:lang w:val="en-US" w:eastAsia="zh-TW"/>
        </w:rPr>
        <w:t>or SCS and CBW</w:t>
      </w:r>
      <w:bookmarkEnd w:id="18"/>
      <w:r w:rsidR="00834E03" w:rsidRPr="00834E03">
        <w:rPr>
          <w:rFonts w:eastAsiaTheme="minorEastAsia"/>
          <w:lang w:val="en-US" w:eastAsia="zh-TW"/>
        </w:rPr>
        <w:t xml:space="preserve">, we support </w:t>
      </w:r>
      <w:r w:rsidR="0057178A">
        <w:rPr>
          <w:rFonts w:eastAsiaTheme="minorEastAsia" w:hint="eastAsia"/>
          <w:lang w:val="en-US" w:eastAsia="zh-TW"/>
        </w:rPr>
        <w:t xml:space="preserve">to reuse </w:t>
      </w:r>
      <w:r w:rsidR="00D00D2B">
        <w:rPr>
          <w:rFonts w:eastAsiaTheme="minorEastAsia" w:hint="eastAsia"/>
          <w:lang w:val="en-US" w:eastAsia="zh-TW"/>
        </w:rPr>
        <w:t>the</w:t>
      </w:r>
      <w:r w:rsidR="00834E03" w:rsidRPr="00834E03">
        <w:rPr>
          <w:rFonts w:eastAsiaTheme="minorEastAsia"/>
          <w:lang w:val="en-US" w:eastAsia="zh-TW"/>
        </w:rPr>
        <w:t xml:space="preserve"> setting </w:t>
      </w:r>
      <w:r w:rsidR="0024175F">
        <w:rPr>
          <w:rFonts w:eastAsiaTheme="minorEastAsia" w:hint="eastAsia"/>
          <w:lang w:val="en-US" w:eastAsia="zh-TW"/>
        </w:rPr>
        <w:t xml:space="preserve">of </w:t>
      </w:r>
      <w:r w:rsidR="00D00D2B" w:rsidRPr="00D00D2B">
        <w:rPr>
          <w:rFonts w:eastAsiaTheme="minorEastAsia"/>
          <w:lang w:val="en-US" w:eastAsia="zh-TW"/>
        </w:rPr>
        <w:t>MMSE-IRC receiver requirements</w:t>
      </w:r>
      <w:r w:rsidR="00834E03" w:rsidRPr="00834E03">
        <w:rPr>
          <w:rFonts w:eastAsiaTheme="minorEastAsia"/>
          <w:lang w:val="en-US" w:eastAsia="zh-TW"/>
        </w:rPr>
        <w:t xml:space="preserve"> </w:t>
      </w:r>
      <w:r w:rsidR="00D00D2B">
        <w:rPr>
          <w:rFonts w:eastAsiaTheme="minorEastAsia" w:hint="eastAsia"/>
          <w:lang w:val="en-US" w:eastAsia="zh-TW"/>
        </w:rPr>
        <w:t xml:space="preserve">for </w:t>
      </w:r>
      <w:r w:rsidR="00834E03" w:rsidRPr="00834E03">
        <w:rPr>
          <w:rFonts w:eastAsiaTheme="minorEastAsia"/>
          <w:lang w:val="en-US" w:eastAsia="zh-TW"/>
        </w:rPr>
        <w:t>Rel-17 2/4Rx,</w:t>
      </w:r>
      <w:r w:rsidR="00834E03" w:rsidRPr="00834E03">
        <w:rPr>
          <w:rFonts w:eastAsiaTheme="minorEastAsia"/>
          <w:lang w:eastAsia="zh-TW"/>
        </w:rPr>
        <w:t xml:space="preserve"> i.e., </w:t>
      </w:r>
      <w:bookmarkStart w:id="19" w:name="OLE_LINK14"/>
      <w:r w:rsidR="00834E03" w:rsidRPr="00834E03">
        <w:rPr>
          <w:rFonts w:eastAsiaTheme="minorEastAsia"/>
          <w:lang w:eastAsia="zh-TW"/>
        </w:rPr>
        <w:t>15kHz/10MHz for FDD, and 30kHz/40MHz for TDD with 7D1S2U</w:t>
      </w:r>
      <w:r w:rsidR="007F1F5E">
        <w:rPr>
          <w:rFonts w:eastAsiaTheme="minorEastAsia" w:hint="eastAsia"/>
          <w:lang w:eastAsia="zh-TW"/>
        </w:rPr>
        <w:t xml:space="preserve"> </w:t>
      </w:r>
      <w:r w:rsidR="00834E03" w:rsidRPr="00834E03">
        <w:rPr>
          <w:rFonts w:eastAsiaTheme="minorEastAsia"/>
          <w:lang w:eastAsia="zh-TW"/>
        </w:rPr>
        <w:t>(S=6D+4G+4U)</w:t>
      </w:r>
      <w:bookmarkEnd w:id="19"/>
      <w:r w:rsidR="007F1F5E">
        <w:rPr>
          <w:rFonts w:eastAsiaTheme="minorEastAsia" w:hint="eastAsia"/>
          <w:lang w:eastAsia="zh-TW"/>
        </w:rPr>
        <w:t>.</w:t>
      </w:r>
    </w:p>
    <w:p w14:paraId="66D88987" w14:textId="3CB2A3C4" w:rsidR="00480408" w:rsidRDefault="00993EE7" w:rsidP="00854C0F">
      <w:pPr>
        <w:spacing w:beforeLines="50" w:before="120" w:afterLines="50" w:after="120"/>
        <w:jc w:val="both"/>
        <w:rPr>
          <w:rFonts w:eastAsiaTheme="minorEastAsia"/>
          <w:lang w:val="en-US" w:eastAsia="zh-TW"/>
        </w:rPr>
      </w:pPr>
      <w:bookmarkStart w:id="20" w:name="OLE_LINK143"/>
      <w:r w:rsidRPr="00E55A9A">
        <w:rPr>
          <w:rFonts w:eastAsiaTheme="minorEastAsia"/>
          <w:b/>
          <w:bCs/>
          <w:i/>
          <w:iCs/>
          <w:u w:val="single"/>
          <w:lang w:val="en-US" w:eastAsia="zh-TW"/>
        </w:rPr>
        <w:t xml:space="preserve">Proposal </w:t>
      </w:r>
      <w:r w:rsidR="00E55A9A" w:rsidRPr="00E55A9A">
        <w:rPr>
          <w:rFonts w:eastAsiaTheme="minorEastAsia" w:hint="eastAsia"/>
          <w:b/>
          <w:bCs/>
          <w:i/>
          <w:iCs/>
          <w:u w:val="single"/>
          <w:lang w:val="en-US" w:eastAsia="zh-TW"/>
        </w:rPr>
        <w:t>2</w:t>
      </w:r>
      <w:r w:rsidRPr="00993EE7">
        <w:rPr>
          <w:rFonts w:eastAsiaTheme="minorEastAsia"/>
          <w:b/>
          <w:bCs/>
          <w:u w:val="single"/>
          <w:lang w:val="en-US" w:eastAsia="zh-TW"/>
        </w:rPr>
        <w:t>:</w:t>
      </w:r>
      <w:r w:rsidRPr="00774B86">
        <w:rPr>
          <w:rFonts w:eastAsiaTheme="minorEastAsia" w:hint="eastAsia"/>
          <w:lang w:val="en-US" w:eastAsia="zh-TW"/>
        </w:rPr>
        <w:t xml:space="preserve"> </w:t>
      </w:r>
      <w:r w:rsidR="000D7E3B" w:rsidRPr="000D7E3B">
        <w:rPr>
          <w:rFonts w:eastAsiaTheme="minorEastAsia"/>
          <w:lang w:eastAsia="zh-TW"/>
        </w:rPr>
        <w:t xml:space="preserve">Only consider </w:t>
      </w:r>
      <w:proofErr w:type="spellStart"/>
      <w:r w:rsidR="000D7E3B" w:rsidRPr="000D7E3B">
        <w:rPr>
          <w:rFonts w:eastAsiaTheme="minorEastAsia"/>
          <w:lang w:eastAsia="zh-TW"/>
        </w:rPr>
        <w:t>HomNet</w:t>
      </w:r>
      <w:proofErr w:type="spellEnd"/>
      <w:r w:rsidR="000D7E3B" w:rsidRPr="000D7E3B">
        <w:rPr>
          <w:rFonts w:eastAsiaTheme="minorEastAsia"/>
          <w:lang w:eastAsia="zh-TW"/>
        </w:rPr>
        <w:t xml:space="preserve"> scenario with 2 interference cells and reuse the same power levels (i.e., INR values) defined for Rel-17 2/4Rx</w:t>
      </w:r>
      <w:r w:rsidR="004C378C">
        <w:rPr>
          <w:rFonts w:eastAsiaTheme="minorEastAsia" w:hint="eastAsia"/>
          <w:lang w:eastAsia="zh-TW"/>
        </w:rPr>
        <w:t>.</w:t>
      </w:r>
    </w:p>
    <w:p w14:paraId="1EBC6104" w14:textId="630183DC" w:rsidR="00AD21A7" w:rsidRDefault="00C249F9" w:rsidP="00854C0F">
      <w:pPr>
        <w:spacing w:beforeLines="50" w:before="120" w:afterLines="50" w:after="120"/>
        <w:jc w:val="both"/>
        <w:rPr>
          <w:rFonts w:eastAsiaTheme="minorEastAsia"/>
          <w:lang w:eastAsia="zh-TW"/>
        </w:rPr>
      </w:pPr>
      <w:bookmarkStart w:id="21" w:name="OLE_LINK3"/>
      <w:bookmarkStart w:id="22" w:name="OLE_LINK9"/>
      <w:r w:rsidRPr="00E55A9A">
        <w:rPr>
          <w:rFonts w:eastAsiaTheme="minorEastAsia"/>
          <w:b/>
          <w:bCs/>
          <w:i/>
          <w:iCs/>
          <w:u w:val="single"/>
          <w:lang w:val="en-US" w:eastAsia="zh-TW"/>
        </w:rPr>
        <w:t xml:space="preserve">Proposal </w:t>
      </w:r>
      <w:bookmarkEnd w:id="21"/>
      <w:r w:rsidR="00E55A9A" w:rsidRPr="00E55A9A">
        <w:rPr>
          <w:rFonts w:eastAsiaTheme="minorEastAsia" w:hint="eastAsia"/>
          <w:b/>
          <w:bCs/>
          <w:i/>
          <w:iCs/>
          <w:u w:val="single"/>
          <w:lang w:val="en-US" w:eastAsia="zh-TW"/>
        </w:rPr>
        <w:t>3</w:t>
      </w:r>
      <w:r w:rsidRPr="00C249F9">
        <w:rPr>
          <w:rFonts w:eastAsiaTheme="minorEastAsia"/>
          <w:b/>
          <w:bCs/>
          <w:u w:val="single"/>
          <w:lang w:val="en-US" w:eastAsia="zh-TW"/>
        </w:rPr>
        <w:t>:</w:t>
      </w:r>
      <w:bookmarkEnd w:id="22"/>
      <w:r w:rsidRPr="00993EE7">
        <w:rPr>
          <w:rFonts w:eastAsiaTheme="minorEastAsia" w:hint="eastAsia"/>
          <w:lang w:val="en-US" w:eastAsia="zh-TW"/>
        </w:rPr>
        <w:t xml:space="preserve"> </w:t>
      </w:r>
      <w:r w:rsidR="00BC02FF">
        <w:rPr>
          <w:rFonts w:eastAsiaTheme="minorEastAsia" w:hint="eastAsia"/>
          <w:lang w:val="en-US" w:eastAsia="zh-TW"/>
        </w:rPr>
        <w:t>C</w:t>
      </w:r>
      <w:r w:rsidR="00056681">
        <w:rPr>
          <w:rFonts w:eastAsiaTheme="minorEastAsia" w:hint="eastAsia"/>
          <w:lang w:val="en-US" w:eastAsia="zh-TW"/>
        </w:rPr>
        <w:t>onsider</w:t>
      </w:r>
      <w:r w:rsidR="009E42D4">
        <w:rPr>
          <w:rFonts w:eastAsiaTheme="minorEastAsia" w:hint="eastAsia"/>
          <w:lang w:val="en-US" w:eastAsia="zh-TW"/>
        </w:rPr>
        <w:t xml:space="preserve"> </w:t>
      </w:r>
      <w:r w:rsidR="009E42D4" w:rsidRPr="009E42D4">
        <w:rPr>
          <w:rFonts w:eastAsiaTheme="minorEastAsia"/>
          <w:lang w:eastAsia="zh-TW"/>
        </w:rPr>
        <w:t>15kHz/10MHz for FDD, and 30kHz/40MHz for TDD with 7D1S2U</w:t>
      </w:r>
      <w:r w:rsidR="00810E1E">
        <w:rPr>
          <w:rFonts w:eastAsiaTheme="minorEastAsia" w:hint="eastAsia"/>
          <w:lang w:eastAsia="zh-TW"/>
        </w:rPr>
        <w:t xml:space="preserve"> </w:t>
      </w:r>
      <w:r w:rsidR="009E42D4" w:rsidRPr="009E42D4">
        <w:rPr>
          <w:rFonts w:eastAsiaTheme="minorEastAsia"/>
          <w:lang w:eastAsia="zh-TW"/>
        </w:rPr>
        <w:t>(S=6D+4G+4U)</w:t>
      </w:r>
      <w:r w:rsidR="00BC02FF">
        <w:rPr>
          <w:rFonts w:eastAsiaTheme="minorEastAsia" w:hint="eastAsia"/>
          <w:lang w:eastAsia="zh-TW"/>
        </w:rPr>
        <w:t xml:space="preserve"> to define requirements.</w:t>
      </w:r>
    </w:p>
    <w:bookmarkEnd w:id="20"/>
    <w:p w14:paraId="7AD1B61E" w14:textId="77777777" w:rsidR="00CC42CD" w:rsidRPr="003A1789" w:rsidRDefault="00CC42CD" w:rsidP="00854C0F">
      <w:pPr>
        <w:spacing w:beforeLines="50" w:before="120" w:afterLines="50" w:after="120"/>
        <w:jc w:val="both"/>
        <w:rPr>
          <w:rFonts w:eastAsiaTheme="minorEastAsia"/>
          <w:lang w:eastAsia="zh-TW"/>
        </w:rPr>
      </w:pPr>
    </w:p>
    <w:tbl>
      <w:tblPr>
        <w:tblStyle w:val="TableGrid"/>
        <w:tblW w:w="0" w:type="auto"/>
        <w:tblLook w:val="04A0" w:firstRow="1" w:lastRow="0" w:firstColumn="1" w:lastColumn="0" w:noHBand="0" w:noVBand="1"/>
      </w:tblPr>
      <w:tblGrid>
        <w:gridCol w:w="9629"/>
      </w:tblGrid>
      <w:tr w:rsidR="00325D07" w14:paraId="5089C6DF" w14:textId="77777777" w:rsidTr="00325D07">
        <w:tc>
          <w:tcPr>
            <w:tcW w:w="9629" w:type="dxa"/>
          </w:tcPr>
          <w:p w14:paraId="7B0E4D1E" w14:textId="77777777" w:rsidR="003A0841" w:rsidRDefault="003A0841" w:rsidP="003A0841">
            <w:pPr>
              <w:spacing w:beforeLines="50" w:before="120" w:afterLines="50" w:after="120"/>
              <w:jc w:val="both"/>
              <w:rPr>
                <w:rFonts w:eastAsiaTheme="minorEastAsia"/>
                <w:b/>
                <w:u w:val="single"/>
                <w:lang w:eastAsia="zh-TW"/>
              </w:rPr>
            </w:pPr>
            <w:r>
              <w:rPr>
                <w:rFonts w:eastAsiaTheme="minorEastAsia"/>
                <w:b/>
                <w:u w:val="single"/>
                <w:lang w:eastAsia="zh-TW"/>
              </w:rPr>
              <w:t>Propagation condition</w:t>
            </w:r>
          </w:p>
          <w:p w14:paraId="6EB1613F" w14:textId="77777777" w:rsidR="003A0841" w:rsidRDefault="003A0841" w:rsidP="003A0841">
            <w:pPr>
              <w:numPr>
                <w:ilvl w:val="0"/>
                <w:numId w:val="63"/>
              </w:numPr>
              <w:spacing w:beforeLines="50" w:before="120" w:afterLines="50" w:after="120"/>
              <w:jc w:val="both"/>
              <w:rPr>
                <w:rFonts w:eastAsiaTheme="minorEastAsia"/>
                <w:lang w:eastAsia="zh-TW"/>
              </w:rPr>
            </w:pPr>
            <w:r>
              <w:rPr>
                <w:rFonts w:eastAsiaTheme="minorEastAsia"/>
                <w:lang w:eastAsia="zh-TW"/>
              </w:rPr>
              <w:t>Candidate options:</w:t>
            </w:r>
          </w:p>
          <w:p w14:paraId="79CFC53E" w14:textId="77777777" w:rsidR="008B0432" w:rsidRDefault="003A0841" w:rsidP="008B0432">
            <w:pPr>
              <w:numPr>
                <w:ilvl w:val="1"/>
                <w:numId w:val="62"/>
              </w:numPr>
              <w:spacing w:beforeLines="50" w:before="120" w:afterLines="50" w:after="120"/>
              <w:ind w:leftChars="213" w:left="786"/>
              <w:jc w:val="both"/>
              <w:rPr>
                <w:rFonts w:eastAsiaTheme="minorEastAsia"/>
                <w:lang w:eastAsia="zh-TW"/>
              </w:rPr>
            </w:pPr>
            <w:r>
              <w:rPr>
                <w:rFonts w:eastAsiaTheme="minorEastAsia"/>
                <w:lang w:eastAsia="zh-TW"/>
              </w:rPr>
              <w:t xml:space="preserve">Option 1: Reuse the same </w:t>
            </w:r>
            <w:bookmarkStart w:id="23" w:name="OLE_LINK69"/>
            <w:r>
              <w:rPr>
                <w:rFonts w:eastAsiaTheme="minorEastAsia"/>
                <w:lang w:eastAsia="zh-TW"/>
              </w:rPr>
              <w:t>propagation condition</w:t>
            </w:r>
            <w:bookmarkEnd w:id="23"/>
            <w:r>
              <w:rPr>
                <w:rFonts w:eastAsiaTheme="minorEastAsia"/>
                <w:lang w:eastAsia="zh-TW"/>
              </w:rPr>
              <w:t xml:space="preserve"> defined for Rel-17 2/4Rx, i.e., TDLC300-100 for 2 interfering cells (</w:t>
            </w:r>
            <w:proofErr w:type="spellStart"/>
            <w:r>
              <w:rPr>
                <w:rFonts w:eastAsiaTheme="minorEastAsia"/>
                <w:lang w:eastAsia="zh-TW"/>
              </w:rPr>
              <w:t>HomNet</w:t>
            </w:r>
            <w:proofErr w:type="spellEnd"/>
            <w:r>
              <w:rPr>
                <w:rFonts w:eastAsiaTheme="minorEastAsia"/>
                <w:lang w:eastAsia="zh-TW"/>
              </w:rPr>
              <w:t>) and TDLA30-10 for 1 interfering cell (HetNet)</w:t>
            </w:r>
          </w:p>
          <w:p w14:paraId="51595BB2" w14:textId="62FF5E41" w:rsidR="003A0841" w:rsidRPr="008B0432" w:rsidRDefault="003A0841" w:rsidP="008B0432">
            <w:pPr>
              <w:numPr>
                <w:ilvl w:val="1"/>
                <w:numId w:val="62"/>
              </w:numPr>
              <w:spacing w:beforeLines="50" w:before="120" w:afterLines="50" w:after="120"/>
              <w:ind w:leftChars="213" w:left="786"/>
              <w:jc w:val="both"/>
              <w:rPr>
                <w:rFonts w:eastAsiaTheme="minorEastAsia"/>
                <w:lang w:eastAsia="zh-TW"/>
              </w:rPr>
            </w:pPr>
            <w:r w:rsidRPr="008B0432">
              <w:rPr>
                <w:rFonts w:eastAsiaTheme="minorEastAsia"/>
                <w:lang w:eastAsia="zh-TW"/>
              </w:rPr>
              <w:t>Option 2: Consider TDLA30-10 as the starting point</w:t>
            </w:r>
          </w:p>
          <w:p w14:paraId="4A3A4C60" w14:textId="273FB040" w:rsidR="00325D07" w:rsidRPr="00325D07" w:rsidRDefault="00325D07" w:rsidP="00325D07">
            <w:pPr>
              <w:spacing w:beforeLines="50" w:before="120" w:afterLines="50" w:after="120"/>
              <w:jc w:val="both"/>
              <w:rPr>
                <w:rFonts w:eastAsiaTheme="minorEastAsia"/>
                <w:b/>
                <w:u w:val="single"/>
                <w:lang w:eastAsia="zh-TW"/>
              </w:rPr>
            </w:pPr>
            <w:r w:rsidRPr="00325D07">
              <w:rPr>
                <w:rFonts w:eastAsiaTheme="minorEastAsia"/>
                <w:b/>
                <w:u w:val="single"/>
                <w:lang w:eastAsia="zh-TW"/>
              </w:rPr>
              <w:t>Rank</w:t>
            </w:r>
          </w:p>
          <w:p w14:paraId="3990ED9F" w14:textId="77777777" w:rsidR="00325D07" w:rsidRPr="00325D07" w:rsidRDefault="00325D07" w:rsidP="00325D07">
            <w:pPr>
              <w:numPr>
                <w:ilvl w:val="0"/>
                <w:numId w:val="59"/>
              </w:numPr>
              <w:spacing w:beforeLines="50" w:before="120" w:afterLines="50" w:after="120"/>
              <w:jc w:val="both"/>
              <w:rPr>
                <w:rFonts w:eastAsiaTheme="minorEastAsia"/>
                <w:lang w:eastAsia="zh-TW"/>
              </w:rPr>
            </w:pPr>
            <w:r w:rsidRPr="00325D07">
              <w:rPr>
                <w:rFonts w:eastAsiaTheme="minorEastAsia"/>
                <w:lang w:eastAsia="zh-TW"/>
              </w:rPr>
              <w:t>Candidate options:</w:t>
            </w:r>
          </w:p>
          <w:p w14:paraId="07F8B213" w14:textId="77777777" w:rsidR="00325D07" w:rsidRPr="00325D07" w:rsidRDefault="00325D07" w:rsidP="00325D07">
            <w:pPr>
              <w:numPr>
                <w:ilvl w:val="1"/>
                <w:numId w:val="60"/>
              </w:numPr>
              <w:spacing w:beforeLines="50" w:before="120" w:afterLines="50" w:after="120"/>
              <w:ind w:leftChars="213" w:left="786"/>
              <w:jc w:val="both"/>
              <w:rPr>
                <w:rFonts w:eastAsiaTheme="minorEastAsia"/>
                <w:lang w:eastAsia="zh-TW"/>
              </w:rPr>
            </w:pPr>
            <w:r w:rsidRPr="00325D07">
              <w:rPr>
                <w:rFonts w:eastAsiaTheme="minorEastAsia"/>
                <w:lang w:eastAsia="zh-TW"/>
              </w:rPr>
              <w:t>Option 1: Consider higher rank for 8Rx</w:t>
            </w:r>
          </w:p>
          <w:p w14:paraId="6AD4370D" w14:textId="77777777" w:rsidR="00325D07" w:rsidRPr="00325D07" w:rsidRDefault="00325D07" w:rsidP="00325D07">
            <w:pPr>
              <w:numPr>
                <w:ilvl w:val="0"/>
                <w:numId w:val="61"/>
              </w:numPr>
              <w:spacing w:beforeLines="50" w:before="120" w:afterLines="50" w:after="120"/>
              <w:jc w:val="both"/>
              <w:rPr>
                <w:rFonts w:eastAsiaTheme="minorEastAsia"/>
                <w:lang w:eastAsia="zh-TW"/>
              </w:rPr>
            </w:pPr>
            <w:r w:rsidRPr="00325D07">
              <w:rPr>
                <w:rFonts w:eastAsiaTheme="minorEastAsia"/>
                <w:lang w:eastAsia="zh-TW"/>
              </w:rPr>
              <w:t>Option 1A: RAN4 to investigate rank 1, 2, 4 and choose a reasonable requirement value</w:t>
            </w:r>
          </w:p>
          <w:p w14:paraId="6A50D7BE" w14:textId="77777777" w:rsidR="00325D07" w:rsidRPr="00325D07" w:rsidRDefault="00325D07" w:rsidP="00325D07">
            <w:pPr>
              <w:numPr>
                <w:ilvl w:val="0"/>
                <w:numId w:val="61"/>
              </w:numPr>
              <w:spacing w:beforeLines="50" w:before="120" w:afterLines="50" w:after="120"/>
              <w:jc w:val="both"/>
              <w:rPr>
                <w:rFonts w:eastAsiaTheme="minorEastAsia"/>
                <w:lang w:eastAsia="zh-TW"/>
              </w:rPr>
            </w:pPr>
            <w:r w:rsidRPr="00325D07">
              <w:rPr>
                <w:rFonts w:eastAsiaTheme="minorEastAsia"/>
                <w:lang w:eastAsia="zh-TW"/>
              </w:rPr>
              <w:t>Option 1B: Rank 2 and Rank 4 as the starting point</w:t>
            </w:r>
          </w:p>
          <w:p w14:paraId="3A719520" w14:textId="77777777" w:rsidR="00325D07" w:rsidRPr="00325D07" w:rsidRDefault="00325D07" w:rsidP="00325D07">
            <w:pPr>
              <w:numPr>
                <w:ilvl w:val="0"/>
                <w:numId w:val="61"/>
              </w:numPr>
              <w:spacing w:beforeLines="50" w:before="120" w:afterLines="50" w:after="120"/>
              <w:jc w:val="both"/>
              <w:rPr>
                <w:rFonts w:eastAsiaTheme="minorEastAsia"/>
                <w:lang w:eastAsia="zh-TW"/>
              </w:rPr>
            </w:pPr>
            <w:r w:rsidRPr="00325D07">
              <w:rPr>
                <w:rFonts w:eastAsiaTheme="minorEastAsia"/>
                <w:lang w:eastAsia="zh-TW"/>
              </w:rPr>
              <w:t>Option 1C: Rank 2 and Rank 4 and Rank 8</w:t>
            </w:r>
          </w:p>
          <w:p w14:paraId="3272C531" w14:textId="77777777" w:rsidR="00325D07" w:rsidRPr="00325D07" w:rsidRDefault="00325D07" w:rsidP="00325D07">
            <w:pPr>
              <w:numPr>
                <w:ilvl w:val="0"/>
                <w:numId w:val="61"/>
              </w:numPr>
              <w:spacing w:beforeLines="50" w:before="120" w:afterLines="50" w:after="120"/>
              <w:jc w:val="both"/>
              <w:rPr>
                <w:rFonts w:eastAsiaTheme="minorEastAsia"/>
                <w:lang w:eastAsia="zh-TW"/>
              </w:rPr>
            </w:pPr>
            <w:r w:rsidRPr="00325D07">
              <w:rPr>
                <w:rFonts w:eastAsiaTheme="minorEastAsia"/>
                <w:lang w:eastAsia="zh-TW"/>
              </w:rPr>
              <w:t>Option 1D: Rank 4</w:t>
            </w:r>
          </w:p>
          <w:p w14:paraId="7803B719" w14:textId="77777777" w:rsidR="00325D07" w:rsidRPr="00325D07" w:rsidRDefault="00325D07" w:rsidP="00325D07">
            <w:pPr>
              <w:numPr>
                <w:ilvl w:val="0"/>
                <w:numId w:val="61"/>
              </w:numPr>
              <w:spacing w:beforeLines="50" w:before="120" w:afterLines="50" w:after="120"/>
              <w:jc w:val="both"/>
              <w:rPr>
                <w:rFonts w:eastAsiaTheme="minorEastAsia"/>
                <w:lang w:eastAsia="zh-TW"/>
              </w:rPr>
            </w:pPr>
            <w:r w:rsidRPr="00325D07">
              <w:rPr>
                <w:rFonts w:eastAsiaTheme="minorEastAsia"/>
                <w:lang w:eastAsia="zh-TW"/>
              </w:rPr>
              <w:t>Option 1E: Consider 2 layers, 4 layers and 6 layers</w:t>
            </w:r>
          </w:p>
          <w:p w14:paraId="6D7BC07A" w14:textId="2C050837" w:rsidR="00325D07" w:rsidRPr="000D7E3B" w:rsidRDefault="00325D07" w:rsidP="00325D07">
            <w:pPr>
              <w:numPr>
                <w:ilvl w:val="1"/>
                <w:numId w:val="60"/>
              </w:numPr>
              <w:spacing w:beforeLines="50" w:before="120" w:afterLines="50" w:after="120"/>
              <w:ind w:leftChars="213" w:left="786"/>
              <w:jc w:val="both"/>
              <w:rPr>
                <w:rFonts w:eastAsiaTheme="minorEastAsia"/>
                <w:lang w:eastAsia="zh-TW"/>
              </w:rPr>
            </w:pPr>
            <w:r w:rsidRPr="00325D07">
              <w:rPr>
                <w:rFonts w:eastAsiaTheme="minorEastAsia"/>
                <w:lang w:eastAsia="zh-TW"/>
              </w:rPr>
              <w:t>Option 2: Same as Rel-17 2/4Rx, i.e., Rank 1</w:t>
            </w:r>
          </w:p>
          <w:p w14:paraId="3F93E994" w14:textId="77777777" w:rsidR="00325D07" w:rsidRPr="00325D07" w:rsidRDefault="00325D07" w:rsidP="00325D07">
            <w:pPr>
              <w:spacing w:beforeLines="50" w:before="120" w:afterLines="50" w:after="120"/>
              <w:jc w:val="both"/>
              <w:rPr>
                <w:rFonts w:eastAsiaTheme="minorEastAsia"/>
                <w:b/>
                <w:u w:val="single"/>
                <w:lang w:eastAsia="zh-TW"/>
              </w:rPr>
            </w:pPr>
            <w:r w:rsidRPr="00325D07">
              <w:rPr>
                <w:rFonts w:eastAsiaTheme="minorEastAsia"/>
                <w:b/>
                <w:u w:val="single"/>
                <w:lang w:eastAsia="zh-TW"/>
              </w:rPr>
              <w:t>MCS</w:t>
            </w:r>
          </w:p>
          <w:p w14:paraId="2874A3EA" w14:textId="77777777" w:rsidR="00325D07" w:rsidRPr="00325D07" w:rsidRDefault="00325D07" w:rsidP="00325D07">
            <w:pPr>
              <w:numPr>
                <w:ilvl w:val="0"/>
                <w:numId w:val="59"/>
              </w:numPr>
              <w:spacing w:beforeLines="50" w:before="120" w:afterLines="50" w:after="120"/>
              <w:jc w:val="both"/>
              <w:rPr>
                <w:rFonts w:eastAsiaTheme="minorEastAsia"/>
                <w:lang w:eastAsia="zh-TW"/>
              </w:rPr>
            </w:pPr>
            <w:r w:rsidRPr="00325D07">
              <w:rPr>
                <w:rFonts w:eastAsiaTheme="minorEastAsia"/>
                <w:lang w:eastAsia="zh-TW"/>
              </w:rPr>
              <w:t>Candidate options:</w:t>
            </w:r>
          </w:p>
          <w:p w14:paraId="1DC116FC" w14:textId="77777777" w:rsidR="00325D07" w:rsidRPr="00325D07" w:rsidRDefault="00325D07" w:rsidP="00325D07">
            <w:pPr>
              <w:numPr>
                <w:ilvl w:val="1"/>
                <w:numId w:val="60"/>
              </w:numPr>
              <w:spacing w:beforeLines="50" w:before="120" w:afterLines="50" w:after="120"/>
              <w:ind w:leftChars="213" w:left="786"/>
              <w:jc w:val="both"/>
              <w:rPr>
                <w:rFonts w:eastAsiaTheme="minorEastAsia"/>
                <w:lang w:eastAsia="zh-TW"/>
              </w:rPr>
            </w:pPr>
            <w:r w:rsidRPr="00325D07">
              <w:rPr>
                <w:rFonts w:eastAsiaTheme="minorEastAsia"/>
                <w:lang w:eastAsia="zh-TW"/>
              </w:rPr>
              <w:t>Option 1: Reuse the same configuration for Rel-17 2/4Rx, i.e., MCS 13</w:t>
            </w:r>
          </w:p>
          <w:p w14:paraId="139B8642" w14:textId="77777777" w:rsidR="00325D07" w:rsidRPr="00325D07" w:rsidRDefault="00325D07" w:rsidP="00325D07">
            <w:pPr>
              <w:numPr>
                <w:ilvl w:val="1"/>
                <w:numId w:val="60"/>
              </w:numPr>
              <w:spacing w:beforeLines="50" w:before="120" w:afterLines="50" w:after="120"/>
              <w:ind w:leftChars="213" w:left="786"/>
              <w:jc w:val="both"/>
              <w:rPr>
                <w:rFonts w:eastAsiaTheme="minorEastAsia"/>
                <w:lang w:eastAsia="zh-TW"/>
              </w:rPr>
            </w:pPr>
            <w:r w:rsidRPr="00325D07">
              <w:rPr>
                <w:rFonts w:eastAsiaTheme="minorEastAsia"/>
                <w:lang w:eastAsia="zh-TW"/>
              </w:rPr>
              <w:t>Option 2: MCS 16</w:t>
            </w:r>
          </w:p>
          <w:p w14:paraId="507A5B1B" w14:textId="77777777" w:rsidR="00325D07" w:rsidRPr="00325D07" w:rsidRDefault="00325D07" w:rsidP="00325D07">
            <w:pPr>
              <w:numPr>
                <w:ilvl w:val="1"/>
                <w:numId w:val="60"/>
              </w:numPr>
              <w:spacing w:beforeLines="50" w:before="120" w:afterLines="50" w:after="120"/>
              <w:ind w:leftChars="213" w:left="786"/>
              <w:jc w:val="both"/>
              <w:rPr>
                <w:rFonts w:eastAsiaTheme="minorEastAsia"/>
                <w:lang w:eastAsia="zh-TW"/>
              </w:rPr>
            </w:pPr>
            <w:r w:rsidRPr="00325D07">
              <w:rPr>
                <w:rFonts w:eastAsiaTheme="minorEastAsia"/>
                <w:lang w:eastAsia="zh-TW"/>
              </w:rPr>
              <w:t>Option 3: MCS 19 for rank 2, MCS 17 for rank 4 and 8</w:t>
            </w:r>
          </w:p>
          <w:p w14:paraId="5E25435A" w14:textId="6EC34730" w:rsidR="00325D07" w:rsidRPr="000D7E3B" w:rsidRDefault="00325D07" w:rsidP="00325D07">
            <w:pPr>
              <w:numPr>
                <w:ilvl w:val="1"/>
                <w:numId w:val="60"/>
              </w:numPr>
              <w:spacing w:beforeLines="50" w:before="120" w:afterLines="50" w:after="120"/>
              <w:ind w:leftChars="213" w:left="786"/>
              <w:jc w:val="both"/>
              <w:rPr>
                <w:rFonts w:eastAsiaTheme="minorEastAsia"/>
                <w:lang w:eastAsia="zh-TW"/>
              </w:rPr>
            </w:pPr>
            <w:r w:rsidRPr="00325D07">
              <w:rPr>
                <w:rFonts w:eastAsiaTheme="minorEastAsia"/>
                <w:lang w:eastAsia="zh-TW"/>
              </w:rPr>
              <w:t>Option 4: Define different parameters for FWA, Vehicular and Industrial deployments respectively</w:t>
            </w:r>
          </w:p>
          <w:p w14:paraId="5695C177" w14:textId="77777777" w:rsidR="00325D07" w:rsidRPr="00325D07" w:rsidRDefault="00325D07" w:rsidP="00325D07">
            <w:pPr>
              <w:spacing w:beforeLines="50" w:before="120" w:afterLines="50" w:after="120"/>
              <w:jc w:val="both"/>
              <w:rPr>
                <w:rFonts w:eastAsiaTheme="minorEastAsia"/>
                <w:b/>
                <w:u w:val="single"/>
                <w:lang w:eastAsia="zh-TW"/>
              </w:rPr>
            </w:pPr>
            <w:r w:rsidRPr="00325D07">
              <w:rPr>
                <w:rFonts w:eastAsiaTheme="minorEastAsia"/>
                <w:b/>
                <w:u w:val="single"/>
                <w:lang w:eastAsia="zh-TW"/>
              </w:rPr>
              <w:t>Antenna and MIMO correlation</w:t>
            </w:r>
          </w:p>
          <w:p w14:paraId="4A2BDB81" w14:textId="77777777" w:rsidR="00325D07" w:rsidRPr="00325D07" w:rsidRDefault="00325D07" w:rsidP="00325D07">
            <w:pPr>
              <w:numPr>
                <w:ilvl w:val="0"/>
                <w:numId w:val="59"/>
              </w:numPr>
              <w:spacing w:beforeLines="50" w:before="120" w:afterLines="50" w:after="120"/>
              <w:jc w:val="both"/>
              <w:rPr>
                <w:rFonts w:eastAsiaTheme="minorEastAsia"/>
                <w:lang w:eastAsia="zh-TW"/>
              </w:rPr>
            </w:pPr>
            <w:r w:rsidRPr="00325D07">
              <w:rPr>
                <w:rFonts w:eastAsiaTheme="minorEastAsia"/>
                <w:lang w:eastAsia="zh-TW"/>
              </w:rPr>
              <w:t>Candidate options:</w:t>
            </w:r>
          </w:p>
          <w:p w14:paraId="0F90C593" w14:textId="77777777" w:rsidR="00325D07" w:rsidRPr="00325D07" w:rsidRDefault="00325D07" w:rsidP="00325D07">
            <w:pPr>
              <w:numPr>
                <w:ilvl w:val="1"/>
                <w:numId w:val="60"/>
              </w:numPr>
              <w:spacing w:beforeLines="50" w:before="120" w:afterLines="50" w:after="120"/>
              <w:ind w:leftChars="213" w:left="786"/>
              <w:jc w:val="both"/>
              <w:rPr>
                <w:rFonts w:eastAsiaTheme="minorEastAsia"/>
                <w:lang w:eastAsia="zh-TW"/>
              </w:rPr>
            </w:pPr>
            <w:r w:rsidRPr="00325D07">
              <w:rPr>
                <w:rFonts w:eastAsiaTheme="minorEastAsia"/>
                <w:lang w:eastAsia="zh-TW"/>
              </w:rPr>
              <w:t>Option 1: 2T8R ULA low</w:t>
            </w:r>
          </w:p>
          <w:p w14:paraId="3FF8467C" w14:textId="77777777" w:rsidR="00325D07" w:rsidRPr="00325D07" w:rsidRDefault="00325D07" w:rsidP="00325D07">
            <w:pPr>
              <w:numPr>
                <w:ilvl w:val="1"/>
                <w:numId w:val="60"/>
              </w:numPr>
              <w:spacing w:beforeLines="50" w:before="120" w:afterLines="50" w:after="120"/>
              <w:ind w:leftChars="213" w:left="786"/>
              <w:jc w:val="both"/>
              <w:rPr>
                <w:rFonts w:eastAsiaTheme="minorEastAsia"/>
                <w:lang w:eastAsia="zh-TW"/>
              </w:rPr>
            </w:pPr>
            <w:r w:rsidRPr="00325D07">
              <w:rPr>
                <w:rFonts w:eastAsiaTheme="minorEastAsia"/>
                <w:lang w:eastAsia="zh-TW"/>
              </w:rPr>
              <w:t>Option 2: 4T8R</w:t>
            </w:r>
          </w:p>
          <w:p w14:paraId="32B4D1B9" w14:textId="77777777" w:rsidR="00325D07" w:rsidRPr="00325D07" w:rsidRDefault="00325D07" w:rsidP="00325D07">
            <w:pPr>
              <w:numPr>
                <w:ilvl w:val="1"/>
                <w:numId w:val="60"/>
              </w:numPr>
              <w:spacing w:beforeLines="50" w:before="120" w:afterLines="50" w:after="120"/>
              <w:ind w:leftChars="213" w:left="786"/>
              <w:jc w:val="both"/>
              <w:rPr>
                <w:rFonts w:eastAsiaTheme="minorEastAsia"/>
                <w:lang w:eastAsia="zh-TW"/>
              </w:rPr>
            </w:pPr>
            <w:r w:rsidRPr="00325D07">
              <w:rPr>
                <w:rFonts w:eastAsiaTheme="minorEastAsia"/>
                <w:lang w:eastAsia="zh-TW"/>
              </w:rPr>
              <w:t>Option 3:</w:t>
            </w:r>
          </w:p>
          <w:p w14:paraId="5DDE7568" w14:textId="77777777" w:rsidR="00325D07" w:rsidRPr="00325D07" w:rsidRDefault="00325D07" w:rsidP="00325D07">
            <w:pPr>
              <w:numPr>
                <w:ilvl w:val="0"/>
                <w:numId w:val="61"/>
              </w:numPr>
              <w:spacing w:beforeLines="50" w:before="120" w:afterLines="50" w:after="120"/>
              <w:jc w:val="both"/>
              <w:rPr>
                <w:rFonts w:eastAsiaTheme="minorEastAsia"/>
                <w:lang w:eastAsia="zh-TW"/>
              </w:rPr>
            </w:pPr>
            <w:r w:rsidRPr="00325D07">
              <w:rPr>
                <w:rFonts w:eastAsiaTheme="minorEastAsia"/>
                <w:lang w:eastAsia="zh-TW"/>
              </w:rPr>
              <w:t>2T8R ULA medium B</w:t>
            </w:r>
          </w:p>
          <w:p w14:paraId="3A4AF065" w14:textId="77777777" w:rsidR="00325D07" w:rsidRPr="00325D07" w:rsidRDefault="00325D07" w:rsidP="00325D07">
            <w:pPr>
              <w:numPr>
                <w:ilvl w:val="0"/>
                <w:numId w:val="61"/>
              </w:numPr>
              <w:spacing w:beforeLines="50" w:before="120" w:afterLines="50" w:after="120"/>
              <w:jc w:val="both"/>
              <w:rPr>
                <w:rFonts w:eastAsiaTheme="minorEastAsia"/>
                <w:lang w:eastAsia="zh-TW"/>
              </w:rPr>
            </w:pPr>
            <w:r w:rsidRPr="00325D07">
              <w:rPr>
                <w:rFonts w:eastAsiaTheme="minorEastAsia"/>
                <w:lang w:eastAsia="zh-TW"/>
              </w:rPr>
              <w:t>4T8R ULA low</w:t>
            </w:r>
          </w:p>
          <w:p w14:paraId="70F70BBA" w14:textId="192ADF6A" w:rsidR="006E2E0B" w:rsidRPr="00345CAB" w:rsidRDefault="00325D07" w:rsidP="00345CAB">
            <w:pPr>
              <w:numPr>
                <w:ilvl w:val="0"/>
                <w:numId w:val="61"/>
              </w:numPr>
              <w:spacing w:beforeLines="50" w:before="120" w:afterLines="50" w:after="120"/>
              <w:jc w:val="both"/>
              <w:rPr>
                <w:rFonts w:eastAsiaTheme="minorEastAsia" w:hint="eastAsia"/>
                <w:lang w:eastAsia="zh-TW"/>
              </w:rPr>
            </w:pPr>
            <w:r w:rsidRPr="00325D07">
              <w:rPr>
                <w:rFonts w:eastAsiaTheme="minorEastAsia"/>
                <w:lang w:eastAsia="zh-TW"/>
              </w:rPr>
              <w:t>8T8R ULA low</w:t>
            </w:r>
          </w:p>
        </w:tc>
      </w:tr>
    </w:tbl>
    <w:bookmarkEnd w:id="13"/>
    <w:p w14:paraId="2B3E6B4C" w14:textId="3E849B98" w:rsidR="002548F4" w:rsidRPr="002548F4" w:rsidRDefault="002548F4" w:rsidP="002548F4">
      <w:pPr>
        <w:spacing w:beforeLines="50" w:before="120" w:afterLines="50" w:after="120"/>
        <w:jc w:val="both"/>
        <w:rPr>
          <w:rFonts w:eastAsiaTheme="minorEastAsia"/>
          <w:lang w:val="en-US" w:eastAsia="zh-TW"/>
        </w:rPr>
      </w:pPr>
      <w:r w:rsidRPr="002548F4">
        <w:rPr>
          <w:rFonts w:eastAsiaTheme="minorEastAsia"/>
          <w:lang w:eastAsia="zh-TW"/>
        </w:rPr>
        <w:t xml:space="preserve">As </w:t>
      </w:r>
      <w:r w:rsidR="00961854">
        <w:rPr>
          <w:rFonts w:eastAsiaTheme="minorEastAsia" w:hint="eastAsia"/>
          <w:lang w:eastAsia="zh-TW"/>
        </w:rPr>
        <w:t>RAN4 agreed n</w:t>
      </w:r>
      <w:r w:rsidR="00961854" w:rsidRPr="00961854">
        <w:rPr>
          <w:rFonts w:eastAsiaTheme="minorEastAsia"/>
          <w:lang w:eastAsia="zh-TW"/>
        </w:rPr>
        <w:t xml:space="preserve">ot to define different set of requirements for </w:t>
      </w:r>
      <w:r w:rsidR="008F2910" w:rsidRPr="008F2910">
        <w:rPr>
          <w:rFonts w:eastAsiaTheme="minorEastAsia"/>
          <w:lang w:eastAsia="zh-TW"/>
        </w:rPr>
        <w:t>CPE/FWA/vehicle/industrial devices</w:t>
      </w:r>
      <w:r w:rsidR="00F8135F">
        <w:rPr>
          <w:rFonts w:eastAsiaTheme="minorEastAsia" w:hint="eastAsia"/>
          <w:lang w:eastAsia="zh-TW"/>
        </w:rPr>
        <w:t xml:space="preserve"> for 8Rx IRC receiver</w:t>
      </w:r>
      <w:r w:rsidRPr="002548F4">
        <w:rPr>
          <w:rFonts w:eastAsiaTheme="minorEastAsia"/>
          <w:lang w:eastAsia="zh-TW"/>
        </w:rPr>
        <w:t xml:space="preserve">, we propose to use 2T8R ULA low as </w:t>
      </w:r>
      <w:r w:rsidR="00C519A0">
        <w:rPr>
          <w:rFonts w:eastAsiaTheme="minorEastAsia" w:hint="eastAsia"/>
          <w:lang w:eastAsia="zh-TW"/>
        </w:rPr>
        <w:t xml:space="preserve">MIMO </w:t>
      </w:r>
      <w:r w:rsidRPr="002548F4">
        <w:rPr>
          <w:rFonts w:eastAsiaTheme="minorEastAsia"/>
          <w:lang w:eastAsia="zh-TW"/>
        </w:rPr>
        <w:t>correlation matrix and antenna configuration.</w:t>
      </w:r>
    </w:p>
    <w:p w14:paraId="5E2E347D" w14:textId="6111B79C" w:rsidR="003B2836" w:rsidRDefault="002548F4" w:rsidP="00854C0F">
      <w:pPr>
        <w:spacing w:beforeLines="50" w:before="120" w:afterLines="50" w:after="120"/>
        <w:jc w:val="both"/>
        <w:rPr>
          <w:rFonts w:eastAsiaTheme="minorEastAsia"/>
          <w:lang w:eastAsia="zh-TW"/>
        </w:rPr>
      </w:pPr>
      <w:bookmarkStart w:id="24" w:name="OLE_LINK46"/>
      <w:r w:rsidRPr="002548F4">
        <w:rPr>
          <w:rFonts w:eastAsiaTheme="minorEastAsia"/>
          <w:b/>
          <w:bCs/>
          <w:i/>
          <w:iCs/>
          <w:u w:val="single"/>
          <w:lang w:val="en-US" w:eastAsia="zh-TW"/>
        </w:rPr>
        <w:lastRenderedPageBreak/>
        <w:t xml:space="preserve">Proposal </w:t>
      </w:r>
      <w:r w:rsidR="00E55A9A">
        <w:rPr>
          <w:rFonts w:eastAsiaTheme="minorEastAsia" w:hint="eastAsia"/>
          <w:b/>
          <w:bCs/>
          <w:i/>
          <w:iCs/>
          <w:u w:val="single"/>
          <w:lang w:val="en-US" w:eastAsia="zh-TW"/>
        </w:rPr>
        <w:t>4</w:t>
      </w:r>
      <w:r w:rsidRPr="002548F4">
        <w:rPr>
          <w:rFonts w:eastAsiaTheme="minorEastAsia"/>
          <w:lang w:val="en-US" w:eastAsia="zh-TW"/>
        </w:rPr>
        <w:t xml:space="preserve">: </w:t>
      </w:r>
      <w:r w:rsidRPr="002548F4">
        <w:rPr>
          <w:rFonts w:eastAsiaTheme="minorEastAsia"/>
          <w:lang w:eastAsia="zh-TW"/>
        </w:rPr>
        <w:t>Use “</w:t>
      </w:r>
      <w:bookmarkStart w:id="25" w:name="OLE_LINK24"/>
      <w:r w:rsidRPr="002548F4">
        <w:rPr>
          <w:rFonts w:eastAsiaTheme="minorEastAsia"/>
          <w:lang w:eastAsia="zh-TW"/>
        </w:rPr>
        <w:t>2T8R ULA low</w:t>
      </w:r>
      <w:bookmarkEnd w:id="25"/>
      <w:r w:rsidRPr="002548F4">
        <w:rPr>
          <w:rFonts w:eastAsiaTheme="minorEastAsia"/>
          <w:lang w:eastAsia="zh-TW"/>
        </w:rPr>
        <w:t xml:space="preserve">” as </w:t>
      </w:r>
      <w:bookmarkStart w:id="26" w:name="OLE_LINK23"/>
      <w:r w:rsidR="00C4166A">
        <w:rPr>
          <w:rFonts w:eastAsiaTheme="minorEastAsia" w:hint="eastAsia"/>
          <w:lang w:eastAsia="zh-TW"/>
        </w:rPr>
        <w:t xml:space="preserve">MIMO </w:t>
      </w:r>
      <w:r w:rsidRPr="002548F4">
        <w:rPr>
          <w:rFonts w:eastAsiaTheme="minorEastAsia"/>
          <w:lang w:eastAsia="zh-TW"/>
        </w:rPr>
        <w:t>correlation matrix and antenna configuration</w:t>
      </w:r>
      <w:bookmarkEnd w:id="26"/>
      <w:r w:rsidRPr="002548F4">
        <w:rPr>
          <w:rFonts w:eastAsiaTheme="minorEastAsia"/>
          <w:lang w:eastAsia="zh-TW"/>
        </w:rPr>
        <w:t xml:space="preserve"> to define PDSCH requirements for 8Rx IRC receiver considering CPE/FWA/vehicle/industrial devices.</w:t>
      </w:r>
    </w:p>
    <w:bookmarkEnd w:id="24"/>
    <w:p w14:paraId="188EC624" w14:textId="5BBEA650" w:rsidR="00B33F00" w:rsidRPr="00B33F00" w:rsidRDefault="00AA1CF7" w:rsidP="00B33F00">
      <w:pPr>
        <w:spacing w:beforeLines="50" w:before="120" w:afterLines="50" w:after="120"/>
        <w:jc w:val="both"/>
        <w:rPr>
          <w:rFonts w:eastAsiaTheme="minorEastAsia"/>
          <w:lang w:val="en-US" w:eastAsia="zh-TW"/>
        </w:rPr>
      </w:pPr>
      <w:r>
        <w:rPr>
          <w:rFonts w:eastAsiaTheme="minorEastAsia" w:hint="eastAsia"/>
          <w:lang w:val="en-US" w:eastAsia="zh-TW"/>
        </w:rPr>
        <w:t xml:space="preserve">We provided </w:t>
      </w:r>
      <w:r>
        <w:rPr>
          <w:rFonts w:eastAsiaTheme="minorEastAsia"/>
          <w:lang w:val="en-US" w:eastAsia="zh-TW"/>
        </w:rPr>
        <w:t>initial</w:t>
      </w:r>
      <w:r>
        <w:rPr>
          <w:rFonts w:eastAsiaTheme="minorEastAsia" w:hint="eastAsia"/>
          <w:lang w:val="en-US" w:eastAsia="zh-TW"/>
        </w:rPr>
        <w:t xml:space="preserve"> simulation results </w:t>
      </w:r>
      <w:r w:rsidR="00283923" w:rsidRPr="00283923">
        <w:rPr>
          <w:rFonts w:eastAsiaTheme="minorEastAsia"/>
          <w:lang w:val="en-US" w:eastAsia="zh-TW"/>
        </w:rPr>
        <w:t>in Table 1</w:t>
      </w:r>
      <w:r w:rsidR="00B33F00">
        <w:rPr>
          <w:rFonts w:eastAsiaTheme="minorEastAsia" w:hint="eastAsia"/>
          <w:lang w:val="en-US" w:eastAsia="zh-TW"/>
        </w:rPr>
        <w:t xml:space="preserve"> </w:t>
      </w:r>
      <w:r w:rsidR="00B33F00" w:rsidRPr="00B33F00">
        <w:rPr>
          <w:rFonts w:eastAsiaTheme="minorEastAsia"/>
          <w:lang w:val="en-US" w:eastAsia="zh-TW"/>
        </w:rPr>
        <w:t>based on the following assumptions:</w:t>
      </w:r>
    </w:p>
    <w:p w14:paraId="38541F48" w14:textId="0F72907D" w:rsidR="00B33F00" w:rsidRPr="00B33F00" w:rsidRDefault="00B33F00" w:rsidP="00B33F00">
      <w:pPr>
        <w:numPr>
          <w:ilvl w:val="0"/>
          <w:numId w:val="65"/>
        </w:numPr>
        <w:spacing w:beforeLines="50" w:before="120" w:afterLines="50" w:after="120"/>
        <w:jc w:val="both"/>
        <w:rPr>
          <w:rFonts w:eastAsiaTheme="minorEastAsia"/>
          <w:lang w:eastAsia="zh-TW"/>
        </w:rPr>
      </w:pPr>
      <w:r w:rsidRPr="00B33F00">
        <w:rPr>
          <w:rFonts w:eastAsiaTheme="minorEastAsia"/>
          <w:lang w:val="en-US" w:eastAsia="zh-TW"/>
        </w:rPr>
        <w:t xml:space="preserve">Test parameters of </w:t>
      </w:r>
      <w:r w:rsidRPr="00B33F00">
        <w:rPr>
          <w:rFonts w:eastAsiaTheme="minorEastAsia"/>
          <w:lang w:eastAsia="zh-TW"/>
        </w:rPr>
        <w:t>Table 5.2.2.1.15-2 in TS38.101-4 (</w:t>
      </w:r>
      <w:bookmarkStart w:id="27" w:name="OLE_LINK27"/>
      <w:r w:rsidRPr="00B33F00">
        <w:rPr>
          <w:rFonts w:eastAsiaTheme="minorEastAsia"/>
          <w:lang w:eastAsia="zh-TW"/>
        </w:rPr>
        <w:t>INRs 7.77 dB and 2.29 dB</w:t>
      </w:r>
      <w:bookmarkEnd w:id="27"/>
      <w:r w:rsidRPr="00B33F00">
        <w:rPr>
          <w:rFonts w:eastAsiaTheme="minorEastAsia"/>
          <w:lang w:eastAsia="zh-TW"/>
        </w:rPr>
        <w:t xml:space="preserve"> for two interfering cells)</w:t>
      </w:r>
    </w:p>
    <w:p w14:paraId="0E40DC95" w14:textId="77777777" w:rsidR="00B33F00" w:rsidRPr="00B33F00" w:rsidRDefault="00B33F00" w:rsidP="00B33F00">
      <w:pPr>
        <w:numPr>
          <w:ilvl w:val="0"/>
          <w:numId w:val="65"/>
        </w:numPr>
        <w:spacing w:beforeLines="50" w:before="120" w:afterLines="50" w:after="120"/>
        <w:jc w:val="both"/>
        <w:rPr>
          <w:rFonts w:eastAsiaTheme="minorEastAsia"/>
          <w:lang w:val="en-US" w:eastAsia="zh-TW"/>
        </w:rPr>
      </w:pPr>
      <w:r w:rsidRPr="00B33F00">
        <w:rPr>
          <w:rFonts w:eastAsiaTheme="minorEastAsia"/>
          <w:lang w:eastAsia="zh-TW"/>
        </w:rPr>
        <w:t>MIMO correlation matrix and antenna configuration: 2T8R ULA low</w:t>
      </w:r>
    </w:p>
    <w:p w14:paraId="695B0848" w14:textId="77777777" w:rsidR="00B33F00" w:rsidRPr="00B33F00" w:rsidRDefault="00B33F00" w:rsidP="00B33F00">
      <w:pPr>
        <w:numPr>
          <w:ilvl w:val="0"/>
          <w:numId w:val="65"/>
        </w:numPr>
        <w:spacing w:beforeLines="50" w:before="120" w:afterLines="50" w:after="120"/>
        <w:jc w:val="both"/>
        <w:rPr>
          <w:rFonts w:eastAsiaTheme="minorEastAsia"/>
          <w:lang w:val="en-US" w:eastAsia="zh-TW"/>
        </w:rPr>
      </w:pPr>
      <w:r w:rsidRPr="00B33F00">
        <w:rPr>
          <w:rFonts w:eastAsiaTheme="minorEastAsia"/>
          <w:lang w:val="en-US" w:eastAsia="zh-TW"/>
        </w:rPr>
        <w:t>Rank: rank 1</w:t>
      </w:r>
    </w:p>
    <w:p w14:paraId="7FBB23C3" w14:textId="75CF6105" w:rsidR="00AA1CF7" w:rsidRPr="00B33F00" w:rsidRDefault="00B33F00" w:rsidP="00001CCE">
      <w:pPr>
        <w:numPr>
          <w:ilvl w:val="0"/>
          <w:numId w:val="65"/>
        </w:numPr>
        <w:spacing w:beforeLines="50" w:before="120" w:afterLines="50" w:after="120"/>
        <w:jc w:val="both"/>
        <w:rPr>
          <w:rFonts w:eastAsiaTheme="minorEastAsia"/>
          <w:lang w:val="en-US" w:eastAsia="zh-TW"/>
        </w:rPr>
      </w:pPr>
      <w:r w:rsidRPr="00B33F00">
        <w:rPr>
          <w:rFonts w:eastAsiaTheme="minorEastAsia"/>
          <w:lang w:val="en-US" w:eastAsia="zh-TW"/>
        </w:rPr>
        <w:t xml:space="preserve">propagation </w:t>
      </w:r>
      <w:r w:rsidRPr="00B33F00">
        <w:rPr>
          <w:rFonts w:eastAsiaTheme="minorEastAsia"/>
          <w:lang w:eastAsia="zh-TW"/>
        </w:rPr>
        <w:t xml:space="preserve">condition: </w:t>
      </w:r>
      <w:bookmarkStart w:id="28" w:name="OLE_LINK36"/>
      <w:r w:rsidRPr="00B33F00">
        <w:rPr>
          <w:rFonts w:eastAsiaTheme="minorEastAsia"/>
          <w:lang w:eastAsia="zh-TW"/>
        </w:rPr>
        <w:t>TDLC300-100</w:t>
      </w:r>
      <w:bookmarkEnd w:id="28"/>
      <w:r w:rsidRPr="00B33F00">
        <w:rPr>
          <w:rFonts w:eastAsiaTheme="minorEastAsia"/>
          <w:lang w:eastAsia="zh-TW"/>
        </w:rPr>
        <w:t xml:space="preserve"> and TDLA30-10</w:t>
      </w:r>
    </w:p>
    <w:p w14:paraId="2B86C658" w14:textId="6DE882B0" w:rsidR="005B64AC" w:rsidRPr="005B64AC" w:rsidRDefault="005B64AC" w:rsidP="005B64AC">
      <w:pPr>
        <w:spacing w:beforeLines="50" w:before="120" w:afterLines="50" w:after="120"/>
        <w:jc w:val="center"/>
        <w:rPr>
          <w:rFonts w:eastAsiaTheme="minorEastAsia"/>
          <w:lang w:val="en-US" w:eastAsia="zh-TW"/>
        </w:rPr>
      </w:pPr>
      <w:r w:rsidRPr="005B64AC">
        <w:rPr>
          <w:rFonts w:eastAsiaTheme="minorEastAsia"/>
          <w:lang w:val="en-US" w:eastAsia="zh-TW"/>
        </w:rPr>
        <w:t xml:space="preserve">Table </w:t>
      </w:r>
      <w:r>
        <w:rPr>
          <w:rFonts w:eastAsiaTheme="minorEastAsia" w:hint="eastAsia"/>
          <w:lang w:val="en-US" w:eastAsia="zh-TW"/>
        </w:rPr>
        <w:t>1</w:t>
      </w:r>
      <w:r w:rsidRPr="005B64AC">
        <w:rPr>
          <w:rFonts w:eastAsiaTheme="minorEastAsia"/>
          <w:lang w:val="en-US" w:eastAsia="zh-TW"/>
        </w:rPr>
        <w:t xml:space="preserve">. Initial evaluation results for 8Rx </w:t>
      </w:r>
      <w:r>
        <w:rPr>
          <w:rFonts w:eastAsiaTheme="minorEastAsia" w:hint="eastAsia"/>
          <w:lang w:val="en-US" w:eastAsia="zh-TW"/>
        </w:rPr>
        <w:t>IRC receiver</w:t>
      </w:r>
      <w:r w:rsidRPr="005B64AC">
        <w:rPr>
          <w:rFonts w:eastAsiaTheme="minorEastAsia"/>
          <w:lang w:val="en-US" w:eastAsia="zh-TW"/>
        </w:rPr>
        <w:t xml:space="preserve"> in the presence of inter-cell interference</w:t>
      </w:r>
    </w:p>
    <w:tbl>
      <w:tblPr>
        <w:tblStyle w:val="TableGrid"/>
        <w:tblW w:w="9640" w:type="dxa"/>
        <w:tblInd w:w="-5" w:type="dxa"/>
        <w:tblLayout w:type="fixed"/>
        <w:tblLook w:val="04A0" w:firstRow="1" w:lastRow="0" w:firstColumn="1" w:lastColumn="0" w:noHBand="0" w:noVBand="1"/>
      </w:tblPr>
      <w:tblGrid>
        <w:gridCol w:w="1584"/>
        <w:gridCol w:w="1252"/>
        <w:gridCol w:w="992"/>
        <w:gridCol w:w="1453"/>
        <w:gridCol w:w="1453"/>
        <w:gridCol w:w="1453"/>
        <w:gridCol w:w="1453"/>
      </w:tblGrid>
      <w:tr w:rsidR="002C4BF3" w:rsidRPr="00283923" w14:paraId="761616FB" w14:textId="77777777" w:rsidTr="00176C00">
        <w:trPr>
          <w:trHeight w:val="1649"/>
        </w:trPr>
        <w:tc>
          <w:tcPr>
            <w:tcW w:w="158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0880B0" w14:textId="77777777" w:rsidR="002C4BF3" w:rsidRPr="00283923" w:rsidRDefault="002C4BF3" w:rsidP="00283923">
            <w:pPr>
              <w:spacing w:beforeLines="50" w:before="120" w:afterLines="50" w:after="120"/>
              <w:jc w:val="both"/>
              <w:rPr>
                <w:rFonts w:eastAsiaTheme="minorEastAsia"/>
                <w:lang w:eastAsia="zh-TW"/>
              </w:rPr>
            </w:pPr>
            <w:r w:rsidRPr="00283923">
              <w:rPr>
                <w:rFonts w:eastAsiaTheme="minorEastAsia"/>
                <w:lang w:eastAsia="zh-TW"/>
              </w:rPr>
              <w:t>Scenario</w:t>
            </w:r>
          </w:p>
        </w:tc>
        <w:tc>
          <w:tcPr>
            <w:tcW w:w="125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FF58DB" w14:textId="4579CBAA" w:rsidR="002C4BF3" w:rsidRPr="00283923" w:rsidRDefault="00ED6370" w:rsidP="00283923">
            <w:pPr>
              <w:spacing w:beforeLines="50" w:before="120" w:afterLines="50" w:after="120"/>
              <w:jc w:val="both"/>
              <w:rPr>
                <w:rFonts w:eastAsiaTheme="minorEastAsia"/>
                <w:lang w:val="en-US" w:eastAsia="zh-TW"/>
              </w:rPr>
            </w:pPr>
            <w:r w:rsidRPr="00ED6370">
              <w:rPr>
                <w:rFonts w:eastAsiaTheme="minorEastAsia"/>
                <w:lang w:eastAsia="zh-TW"/>
              </w:rPr>
              <w:t>propagation condition</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73DD175" w14:textId="0CDA4E6D" w:rsidR="002C4BF3" w:rsidRPr="00283923" w:rsidRDefault="002C4BF3" w:rsidP="00283923">
            <w:pPr>
              <w:spacing w:beforeLines="50" w:before="120" w:afterLines="50" w:after="120"/>
              <w:jc w:val="both"/>
              <w:rPr>
                <w:rFonts w:eastAsiaTheme="minorEastAsia"/>
                <w:lang w:val="en-US" w:eastAsia="zh-TW"/>
              </w:rPr>
            </w:pPr>
            <w:r w:rsidRPr="00283923">
              <w:rPr>
                <w:rFonts w:eastAsiaTheme="minorEastAsia"/>
                <w:lang w:val="en-US" w:eastAsia="zh-TW"/>
              </w:rPr>
              <w:t>MCS</w:t>
            </w:r>
          </w:p>
        </w:tc>
        <w:tc>
          <w:tcPr>
            <w:tcW w:w="14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03BE74" w14:textId="77777777" w:rsidR="002C4BF3" w:rsidRPr="00283923" w:rsidRDefault="002C4BF3" w:rsidP="00283923">
            <w:pPr>
              <w:spacing w:beforeLines="50" w:before="120" w:afterLines="50" w:after="120"/>
              <w:jc w:val="both"/>
              <w:rPr>
                <w:rFonts w:eastAsiaTheme="minorEastAsia"/>
                <w:lang w:val="en-US" w:eastAsia="zh-TW"/>
              </w:rPr>
            </w:pPr>
            <w:r w:rsidRPr="00283923">
              <w:rPr>
                <w:rFonts w:eastAsiaTheme="minorEastAsia"/>
                <w:lang w:eastAsia="zh-TW"/>
              </w:rPr>
              <w:t>SNR for 70% of Max T-put</w:t>
            </w:r>
          </w:p>
          <w:p w14:paraId="75AE33F7" w14:textId="77777777" w:rsidR="002C4BF3" w:rsidRPr="00283923" w:rsidRDefault="002C4BF3" w:rsidP="00283923">
            <w:pPr>
              <w:spacing w:beforeLines="50" w:before="120" w:afterLines="50" w:after="120"/>
              <w:jc w:val="both"/>
              <w:rPr>
                <w:rFonts w:eastAsiaTheme="minorEastAsia"/>
                <w:lang w:val="en-US" w:eastAsia="zh-TW"/>
              </w:rPr>
            </w:pPr>
            <w:r w:rsidRPr="00283923">
              <w:rPr>
                <w:rFonts w:eastAsiaTheme="minorEastAsia"/>
                <w:lang w:val="en-US" w:eastAsia="zh-TW"/>
              </w:rPr>
              <w:t xml:space="preserve">(MMSE-IRC baseline receiver) </w:t>
            </w:r>
          </w:p>
        </w:tc>
        <w:tc>
          <w:tcPr>
            <w:tcW w:w="14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70C840A" w14:textId="77777777" w:rsidR="002C4BF3" w:rsidRPr="00283923" w:rsidRDefault="002C4BF3" w:rsidP="00283923">
            <w:pPr>
              <w:spacing w:beforeLines="50" w:before="120" w:afterLines="50" w:after="120"/>
              <w:jc w:val="both"/>
              <w:rPr>
                <w:rFonts w:eastAsiaTheme="minorEastAsia"/>
                <w:lang w:val="en-US" w:eastAsia="zh-TW"/>
              </w:rPr>
            </w:pPr>
            <w:r w:rsidRPr="00283923">
              <w:rPr>
                <w:rFonts w:eastAsiaTheme="minorEastAsia"/>
                <w:lang w:eastAsia="zh-TW"/>
              </w:rPr>
              <w:t>SNR for 70% of Max T-put</w:t>
            </w:r>
          </w:p>
          <w:p w14:paraId="76325077" w14:textId="77777777" w:rsidR="002C4BF3" w:rsidRPr="00283923" w:rsidRDefault="002C4BF3" w:rsidP="00283923">
            <w:pPr>
              <w:spacing w:beforeLines="50" w:before="120" w:afterLines="50" w:after="120"/>
              <w:jc w:val="both"/>
              <w:rPr>
                <w:rFonts w:eastAsiaTheme="minorEastAsia"/>
                <w:lang w:val="en-US" w:eastAsia="zh-TW"/>
              </w:rPr>
            </w:pPr>
            <w:r w:rsidRPr="00283923">
              <w:rPr>
                <w:rFonts w:eastAsiaTheme="minorEastAsia"/>
                <w:lang w:val="en-US" w:eastAsia="zh-TW"/>
              </w:rPr>
              <w:t xml:space="preserve">(MMSE-IRC simplified receiver) </w:t>
            </w:r>
          </w:p>
        </w:tc>
        <w:tc>
          <w:tcPr>
            <w:tcW w:w="14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BCD41A8" w14:textId="77777777" w:rsidR="002C4BF3" w:rsidRPr="00283923" w:rsidRDefault="002C4BF3" w:rsidP="00283923">
            <w:pPr>
              <w:spacing w:beforeLines="50" w:before="120" w:afterLines="50" w:after="120"/>
              <w:jc w:val="both"/>
              <w:rPr>
                <w:rFonts w:eastAsiaTheme="minorEastAsia"/>
                <w:lang w:val="en-US" w:eastAsia="zh-TW"/>
              </w:rPr>
            </w:pPr>
            <w:r w:rsidRPr="00283923">
              <w:rPr>
                <w:rFonts w:eastAsiaTheme="minorEastAsia"/>
                <w:lang w:val="en-US" w:eastAsia="zh-TW"/>
              </w:rPr>
              <w:t>SNR difference between MMSE-IRC baseline and simplified receiver</w:t>
            </w:r>
          </w:p>
        </w:tc>
        <w:tc>
          <w:tcPr>
            <w:tcW w:w="14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C5C8ED0" w14:textId="77777777" w:rsidR="002C4BF3" w:rsidRPr="00283923" w:rsidRDefault="002C4BF3" w:rsidP="00283923">
            <w:pPr>
              <w:spacing w:beforeLines="50" w:before="120" w:afterLines="50" w:after="120"/>
              <w:jc w:val="both"/>
              <w:rPr>
                <w:rFonts w:eastAsiaTheme="minorEastAsia"/>
                <w:lang w:eastAsia="zh-TW"/>
              </w:rPr>
            </w:pPr>
            <w:bookmarkStart w:id="29" w:name="OLE_LINK103"/>
            <w:r w:rsidRPr="00283923">
              <w:rPr>
                <w:rFonts w:eastAsiaTheme="minorEastAsia"/>
                <w:lang w:eastAsia="zh-TW"/>
              </w:rPr>
              <w:t>Corresponding SINR for SNR</w:t>
            </w:r>
          </w:p>
          <w:bookmarkEnd w:id="29"/>
          <w:p w14:paraId="05DFCF08" w14:textId="77777777" w:rsidR="002C4BF3" w:rsidRPr="00283923" w:rsidRDefault="002C4BF3" w:rsidP="00283923">
            <w:pPr>
              <w:spacing w:beforeLines="50" w:before="120" w:afterLines="50" w:after="120"/>
              <w:jc w:val="both"/>
              <w:rPr>
                <w:rFonts w:eastAsiaTheme="minorEastAsia"/>
                <w:lang w:val="en-US" w:eastAsia="zh-TW"/>
              </w:rPr>
            </w:pPr>
            <w:r w:rsidRPr="00283923">
              <w:rPr>
                <w:rFonts w:eastAsiaTheme="minorEastAsia"/>
                <w:lang w:val="en-US" w:eastAsia="zh-TW"/>
              </w:rPr>
              <w:t>(MMSE-IRC baseline receiver)</w:t>
            </w:r>
          </w:p>
        </w:tc>
      </w:tr>
      <w:tr w:rsidR="00ED6370" w:rsidRPr="00283923" w14:paraId="275C11AE" w14:textId="77777777" w:rsidTr="00176C00">
        <w:trPr>
          <w:trHeight w:val="482"/>
        </w:trPr>
        <w:tc>
          <w:tcPr>
            <w:tcW w:w="1584" w:type="dxa"/>
            <w:vMerge w:val="restart"/>
            <w:tcBorders>
              <w:top w:val="single" w:sz="4" w:space="0" w:color="auto"/>
              <w:left w:val="single" w:sz="4" w:space="0" w:color="auto"/>
              <w:right w:val="single" w:sz="4" w:space="0" w:color="auto"/>
            </w:tcBorders>
            <w:hideMark/>
          </w:tcPr>
          <w:p w14:paraId="2E57F889" w14:textId="0CCD9000" w:rsidR="00ED6370" w:rsidRPr="0019402C" w:rsidRDefault="00ED6370" w:rsidP="0019402C">
            <w:pPr>
              <w:spacing w:beforeLines="50" w:before="120" w:afterLines="50" w:after="120"/>
              <w:jc w:val="both"/>
              <w:rPr>
                <w:rFonts w:eastAsiaTheme="minorEastAsia"/>
                <w:lang w:eastAsia="zh-TW"/>
              </w:rPr>
            </w:pPr>
            <w:bookmarkStart w:id="30" w:name="_Hlk178952472"/>
            <w:r w:rsidRPr="00283923">
              <w:rPr>
                <w:rFonts w:eastAsiaTheme="minorEastAsia"/>
                <w:lang w:eastAsia="zh-TW"/>
              </w:rPr>
              <w:t>Two interfering cells</w:t>
            </w:r>
            <w:r>
              <w:rPr>
                <w:rFonts w:eastAsiaTheme="minorEastAsia" w:hint="eastAsia"/>
                <w:lang w:eastAsia="zh-TW"/>
              </w:rPr>
              <w:t xml:space="preserve"> </w:t>
            </w:r>
            <w:bookmarkStart w:id="31" w:name="OLE_LINK25"/>
            <w:r>
              <w:rPr>
                <w:rFonts w:eastAsiaTheme="minorEastAsia" w:hint="eastAsia"/>
                <w:lang w:eastAsia="zh-TW"/>
              </w:rPr>
              <w:t>(</w:t>
            </w:r>
            <w:r w:rsidRPr="0019402C">
              <w:rPr>
                <w:rFonts w:eastAsiaTheme="minorEastAsia"/>
                <w:lang w:eastAsia="zh-TW"/>
              </w:rPr>
              <w:t>INRs: 7.77 dB</w:t>
            </w:r>
            <w:r>
              <w:rPr>
                <w:rFonts w:eastAsiaTheme="minorEastAsia" w:hint="eastAsia"/>
                <w:lang w:eastAsia="zh-TW"/>
              </w:rPr>
              <w:t xml:space="preserve"> </w:t>
            </w:r>
            <w:r w:rsidRPr="0019402C">
              <w:rPr>
                <w:rFonts w:eastAsiaTheme="minorEastAsia"/>
                <w:lang w:eastAsia="zh-TW"/>
              </w:rPr>
              <w:t>and 2.29 dB</w:t>
            </w:r>
            <w:bookmarkEnd w:id="31"/>
            <w:r>
              <w:rPr>
                <w:rFonts w:eastAsiaTheme="minorEastAsia" w:hint="eastAsia"/>
                <w:lang w:eastAsia="zh-TW"/>
              </w:rPr>
              <w:t>)</w:t>
            </w:r>
          </w:p>
          <w:p w14:paraId="487C9A69" w14:textId="7FE67C3A" w:rsidR="00ED6370" w:rsidRPr="00283923" w:rsidRDefault="00ED6370" w:rsidP="00283923">
            <w:pPr>
              <w:spacing w:beforeLines="50" w:before="120" w:afterLines="50" w:after="120"/>
              <w:jc w:val="both"/>
              <w:rPr>
                <w:rFonts w:eastAsiaTheme="minorEastAsia"/>
                <w:lang w:val="en-US" w:eastAsia="zh-TW"/>
              </w:rPr>
            </w:pPr>
          </w:p>
        </w:tc>
        <w:tc>
          <w:tcPr>
            <w:tcW w:w="1252" w:type="dxa"/>
            <w:vMerge w:val="restart"/>
            <w:tcBorders>
              <w:top w:val="single" w:sz="4" w:space="0" w:color="auto"/>
              <w:left w:val="single" w:sz="4" w:space="0" w:color="auto"/>
              <w:right w:val="single" w:sz="4" w:space="0" w:color="auto"/>
            </w:tcBorders>
          </w:tcPr>
          <w:p w14:paraId="09DFE4DF" w14:textId="47ABA8D9" w:rsidR="00ED6370" w:rsidRPr="00283923" w:rsidRDefault="00ED6370" w:rsidP="00283923">
            <w:pPr>
              <w:spacing w:beforeLines="50" w:before="120" w:afterLines="50" w:after="120"/>
              <w:jc w:val="both"/>
              <w:rPr>
                <w:rFonts w:eastAsiaTheme="minorEastAsia"/>
                <w:lang w:val="en-US" w:eastAsia="zh-TW"/>
              </w:rPr>
            </w:pPr>
            <w:bookmarkStart w:id="32" w:name="OLE_LINK70"/>
            <w:r>
              <w:rPr>
                <w:rFonts w:eastAsiaTheme="minorEastAsia" w:hint="eastAsia"/>
                <w:lang w:val="en-US" w:eastAsia="zh-TW"/>
              </w:rPr>
              <w:t>TDLA30-10</w:t>
            </w:r>
            <w:bookmarkEnd w:id="32"/>
          </w:p>
        </w:tc>
        <w:tc>
          <w:tcPr>
            <w:tcW w:w="992" w:type="dxa"/>
            <w:tcBorders>
              <w:top w:val="single" w:sz="4" w:space="0" w:color="auto"/>
              <w:left w:val="single" w:sz="4" w:space="0" w:color="auto"/>
              <w:bottom w:val="single" w:sz="4" w:space="0" w:color="auto"/>
              <w:right w:val="single" w:sz="4" w:space="0" w:color="auto"/>
            </w:tcBorders>
            <w:hideMark/>
          </w:tcPr>
          <w:p w14:paraId="6F3C9877" w14:textId="3800984F" w:rsidR="00ED6370" w:rsidRPr="00283923" w:rsidRDefault="00ED6370" w:rsidP="00283923">
            <w:pPr>
              <w:spacing w:beforeLines="50" w:before="120" w:afterLines="50" w:after="120"/>
              <w:jc w:val="both"/>
              <w:rPr>
                <w:rFonts w:eastAsiaTheme="minorEastAsia"/>
                <w:lang w:val="en-US" w:eastAsia="zh-TW"/>
              </w:rPr>
            </w:pPr>
            <w:r w:rsidRPr="00283923">
              <w:rPr>
                <w:rFonts w:eastAsiaTheme="minorEastAsia"/>
                <w:lang w:val="en-US" w:eastAsia="zh-TW"/>
              </w:rPr>
              <w:t>MCS 13</w:t>
            </w:r>
          </w:p>
        </w:tc>
        <w:tc>
          <w:tcPr>
            <w:tcW w:w="1453" w:type="dxa"/>
            <w:tcBorders>
              <w:top w:val="single" w:sz="4" w:space="0" w:color="auto"/>
              <w:left w:val="single" w:sz="4" w:space="0" w:color="auto"/>
              <w:bottom w:val="single" w:sz="4" w:space="0" w:color="auto"/>
              <w:right w:val="single" w:sz="4" w:space="0" w:color="auto"/>
            </w:tcBorders>
            <w:hideMark/>
          </w:tcPr>
          <w:p w14:paraId="02475DD5" w14:textId="291B4016" w:rsidR="00ED6370" w:rsidRPr="00283923" w:rsidRDefault="00ED6370" w:rsidP="000F0191">
            <w:pPr>
              <w:spacing w:beforeLines="50" w:before="120" w:afterLines="50" w:after="120"/>
              <w:jc w:val="center"/>
              <w:rPr>
                <w:rFonts w:eastAsiaTheme="minorEastAsia"/>
                <w:lang w:val="en-US" w:eastAsia="zh-TW"/>
              </w:rPr>
            </w:pPr>
            <w:r>
              <w:rPr>
                <w:rFonts w:eastAsiaTheme="minorEastAsia" w:hint="eastAsia"/>
                <w:lang w:val="en-US" w:eastAsia="zh-TW"/>
              </w:rPr>
              <w:t>2.</w:t>
            </w:r>
            <w:r w:rsidR="009A680D">
              <w:rPr>
                <w:rFonts w:eastAsiaTheme="minorEastAsia" w:hint="eastAsia"/>
                <w:lang w:val="en-US" w:eastAsia="zh-TW"/>
              </w:rPr>
              <w:t>5</w:t>
            </w:r>
          </w:p>
        </w:tc>
        <w:tc>
          <w:tcPr>
            <w:tcW w:w="1453" w:type="dxa"/>
            <w:tcBorders>
              <w:top w:val="single" w:sz="4" w:space="0" w:color="auto"/>
              <w:left w:val="single" w:sz="4" w:space="0" w:color="auto"/>
              <w:bottom w:val="single" w:sz="4" w:space="0" w:color="auto"/>
              <w:right w:val="single" w:sz="4" w:space="0" w:color="auto"/>
            </w:tcBorders>
            <w:hideMark/>
          </w:tcPr>
          <w:p w14:paraId="06E76FE1" w14:textId="13458979" w:rsidR="00ED6370" w:rsidRPr="00283923" w:rsidRDefault="00ED6370" w:rsidP="000F0191">
            <w:pPr>
              <w:spacing w:beforeLines="50" w:before="120" w:afterLines="50" w:after="120"/>
              <w:jc w:val="center"/>
              <w:rPr>
                <w:rFonts w:eastAsiaTheme="minorEastAsia"/>
                <w:lang w:val="en-US" w:eastAsia="zh-TW"/>
              </w:rPr>
            </w:pPr>
            <w:r>
              <w:rPr>
                <w:rFonts w:eastAsiaTheme="minorEastAsia" w:hint="eastAsia"/>
                <w:lang w:val="en-US" w:eastAsia="zh-TW"/>
              </w:rPr>
              <w:t>3.6</w:t>
            </w:r>
          </w:p>
        </w:tc>
        <w:tc>
          <w:tcPr>
            <w:tcW w:w="1453" w:type="dxa"/>
            <w:tcBorders>
              <w:top w:val="single" w:sz="4" w:space="0" w:color="auto"/>
              <w:left w:val="single" w:sz="4" w:space="0" w:color="auto"/>
              <w:bottom w:val="single" w:sz="4" w:space="0" w:color="auto"/>
              <w:right w:val="single" w:sz="4" w:space="0" w:color="auto"/>
            </w:tcBorders>
            <w:hideMark/>
          </w:tcPr>
          <w:p w14:paraId="7777536E" w14:textId="78414611" w:rsidR="00ED6370" w:rsidRPr="00283923" w:rsidRDefault="00ED6370" w:rsidP="000F0191">
            <w:pPr>
              <w:spacing w:beforeLines="50" w:before="120" w:afterLines="50" w:after="120"/>
              <w:jc w:val="center"/>
              <w:rPr>
                <w:rFonts w:eastAsiaTheme="minorEastAsia"/>
                <w:lang w:val="en-US" w:eastAsia="zh-TW"/>
              </w:rPr>
            </w:pPr>
            <w:r w:rsidRPr="00283923">
              <w:rPr>
                <w:rFonts w:eastAsiaTheme="minorEastAsia"/>
                <w:lang w:val="en-US" w:eastAsia="zh-TW"/>
              </w:rPr>
              <w:t>1.</w:t>
            </w:r>
            <w:r w:rsidR="009A680D">
              <w:rPr>
                <w:rFonts w:eastAsiaTheme="minorEastAsia" w:hint="eastAsia"/>
                <w:lang w:val="en-US" w:eastAsia="zh-TW"/>
              </w:rPr>
              <w:t>1</w:t>
            </w:r>
          </w:p>
        </w:tc>
        <w:tc>
          <w:tcPr>
            <w:tcW w:w="1453" w:type="dxa"/>
            <w:tcBorders>
              <w:top w:val="single" w:sz="4" w:space="0" w:color="auto"/>
              <w:left w:val="single" w:sz="4" w:space="0" w:color="auto"/>
              <w:bottom w:val="single" w:sz="4" w:space="0" w:color="auto"/>
              <w:right w:val="single" w:sz="4" w:space="0" w:color="auto"/>
            </w:tcBorders>
            <w:hideMark/>
          </w:tcPr>
          <w:p w14:paraId="37C8A483" w14:textId="2A1F1DAA" w:rsidR="00ED6370" w:rsidRPr="00283923" w:rsidRDefault="00ED6370" w:rsidP="000F0191">
            <w:pPr>
              <w:spacing w:beforeLines="50" w:before="120" w:afterLines="50" w:after="120"/>
              <w:jc w:val="center"/>
              <w:rPr>
                <w:rFonts w:eastAsiaTheme="minorEastAsia"/>
                <w:lang w:val="en-US" w:eastAsia="zh-TW"/>
              </w:rPr>
            </w:pPr>
            <w:r w:rsidRPr="00283923">
              <w:rPr>
                <w:rFonts w:eastAsiaTheme="minorEastAsia"/>
                <w:lang w:val="en-US" w:eastAsia="zh-TW"/>
              </w:rPr>
              <w:t>-</w:t>
            </w:r>
            <w:r>
              <w:rPr>
                <w:rFonts w:eastAsiaTheme="minorEastAsia" w:hint="eastAsia"/>
                <w:lang w:val="en-US" w:eastAsia="zh-TW"/>
              </w:rPr>
              <w:t>6.7</w:t>
            </w:r>
          </w:p>
        </w:tc>
      </w:tr>
      <w:tr w:rsidR="00ED6370" w:rsidRPr="00283923" w14:paraId="7D3723A5" w14:textId="77777777" w:rsidTr="00176C00">
        <w:trPr>
          <w:trHeight w:val="147"/>
        </w:trPr>
        <w:tc>
          <w:tcPr>
            <w:tcW w:w="1584" w:type="dxa"/>
            <w:vMerge/>
            <w:tcBorders>
              <w:left w:val="single" w:sz="4" w:space="0" w:color="auto"/>
              <w:right w:val="single" w:sz="4" w:space="0" w:color="auto"/>
            </w:tcBorders>
            <w:vAlign w:val="center"/>
            <w:hideMark/>
          </w:tcPr>
          <w:p w14:paraId="121EFCC2" w14:textId="77777777" w:rsidR="00ED6370" w:rsidRPr="00283923" w:rsidRDefault="00ED6370" w:rsidP="00283923">
            <w:pPr>
              <w:spacing w:beforeLines="50" w:before="120" w:afterLines="50" w:after="120"/>
              <w:jc w:val="both"/>
              <w:rPr>
                <w:rFonts w:eastAsiaTheme="minorEastAsia"/>
                <w:lang w:val="en-US" w:eastAsia="zh-TW"/>
              </w:rPr>
            </w:pPr>
          </w:p>
        </w:tc>
        <w:tc>
          <w:tcPr>
            <w:tcW w:w="1252" w:type="dxa"/>
            <w:vMerge/>
            <w:tcBorders>
              <w:left w:val="single" w:sz="4" w:space="0" w:color="auto"/>
              <w:bottom w:val="single" w:sz="4" w:space="0" w:color="auto"/>
              <w:right w:val="single" w:sz="4" w:space="0" w:color="auto"/>
            </w:tcBorders>
          </w:tcPr>
          <w:p w14:paraId="7ACBBE94" w14:textId="77777777" w:rsidR="00ED6370" w:rsidRPr="00283923" w:rsidRDefault="00ED6370" w:rsidP="00283923">
            <w:pPr>
              <w:spacing w:beforeLines="50" w:before="120" w:afterLines="50" w:after="120"/>
              <w:jc w:val="both"/>
              <w:rPr>
                <w:rFonts w:eastAsiaTheme="minorEastAsia"/>
                <w:lang w:val="en-US" w:eastAsia="zh-TW"/>
              </w:rPr>
            </w:pPr>
          </w:p>
        </w:tc>
        <w:tc>
          <w:tcPr>
            <w:tcW w:w="992" w:type="dxa"/>
            <w:tcBorders>
              <w:top w:val="single" w:sz="4" w:space="0" w:color="auto"/>
              <w:left w:val="single" w:sz="4" w:space="0" w:color="auto"/>
              <w:bottom w:val="single" w:sz="4" w:space="0" w:color="auto"/>
              <w:right w:val="single" w:sz="4" w:space="0" w:color="auto"/>
            </w:tcBorders>
            <w:hideMark/>
          </w:tcPr>
          <w:p w14:paraId="49D348F6" w14:textId="6D5BEE24" w:rsidR="00ED6370" w:rsidRPr="00283923" w:rsidRDefault="00ED6370" w:rsidP="00283923">
            <w:pPr>
              <w:spacing w:beforeLines="50" w:before="120" w:afterLines="50" w:after="120"/>
              <w:jc w:val="both"/>
              <w:rPr>
                <w:rFonts w:eastAsiaTheme="minorEastAsia"/>
                <w:lang w:val="en-US" w:eastAsia="zh-TW"/>
              </w:rPr>
            </w:pPr>
            <w:r w:rsidRPr="00283923">
              <w:rPr>
                <w:rFonts w:eastAsiaTheme="minorEastAsia"/>
                <w:lang w:val="en-US" w:eastAsia="zh-TW"/>
              </w:rPr>
              <w:t>MCS 16</w:t>
            </w:r>
          </w:p>
        </w:tc>
        <w:tc>
          <w:tcPr>
            <w:tcW w:w="1453" w:type="dxa"/>
            <w:tcBorders>
              <w:top w:val="single" w:sz="4" w:space="0" w:color="auto"/>
              <w:left w:val="single" w:sz="4" w:space="0" w:color="auto"/>
              <w:bottom w:val="single" w:sz="4" w:space="0" w:color="auto"/>
              <w:right w:val="single" w:sz="4" w:space="0" w:color="auto"/>
            </w:tcBorders>
            <w:hideMark/>
          </w:tcPr>
          <w:p w14:paraId="084B6693" w14:textId="78B1FF1E" w:rsidR="00ED6370" w:rsidRPr="00283923" w:rsidRDefault="00ED6370" w:rsidP="000F0191">
            <w:pPr>
              <w:spacing w:beforeLines="50" w:before="120" w:afterLines="50" w:after="120"/>
              <w:jc w:val="center"/>
              <w:rPr>
                <w:rFonts w:eastAsiaTheme="minorEastAsia"/>
                <w:lang w:val="en-US" w:eastAsia="zh-TW"/>
              </w:rPr>
            </w:pPr>
            <w:r>
              <w:rPr>
                <w:rFonts w:eastAsiaTheme="minorEastAsia" w:hint="eastAsia"/>
                <w:lang w:val="en-US" w:eastAsia="zh-TW"/>
              </w:rPr>
              <w:t>5.</w:t>
            </w:r>
            <w:r w:rsidR="009A680D">
              <w:rPr>
                <w:rFonts w:eastAsiaTheme="minorEastAsia" w:hint="eastAsia"/>
                <w:lang w:val="en-US" w:eastAsia="zh-TW"/>
              </w:rPr>
              <w:t>1</w:t>
            </w:r>
          </w:p>
        </w:tc>
        <w:tc>
          <w:tcPr>
            <w:tcW w:w="1453" w:type="dxa"/>
            <w:tcBorders>
              <w:top w:val="single" w:sz="4" w:space="0" w:color="auto"/>
              <w:left w:val="single" w:sz="4" w:space="0" w:color="auto"/>
              <w:bottom w:val="single" w:sz="4" w:space="0" w:color="auto"/>
              <w:right w:val="single" w:sz="4" w:space="0" w:color="auto"/>
            </w:tcBorders>
            <w:hideMark/>
          </w:tcPr>
          <w:p w14:paraId="4FAADD08" w14:textId="1E4A9CFD" w:rsidR="00ED6370" w:rsidRPr="00283923" w:rsidRDefault="00ED6370" w:rsidP="000F0191">
            <w:pPr>
              <w:spacing w:beforeLines="50" w:before="120" w:afterLines="50" w:after="120"/>
              <w:jc w:val="center"/>
              <w:rPr>
                <w:rFonts w:eastAsiaTheme="minorEastAsia"/>
                <w:lang w:val="en-US" w:eastAsia="zh-TW"/>
              </w:rPr>
            </w:pPr>
            <w:r>
              <w:rPr>
                <w:rFonts w:eastAsiaTheme="minorEastAsia" w:hint="eastAsia"/>
                <w:lang w:val="en-US" w:eastAsia="zh-TW"/>
              </w:rPr>
              <w:t>6.2</w:t>
            </w:r>
          </w:p>
        </w:tc>
        <w:tc>
          <w:tcPr>
            <w:tcW w:w="1453" w:type="dxa"/>
            <w:tcBorders>
              <w:top w:val="single" w:sz="4" w:space="0" w:color="auto"/>
              <w:left w:val="single" w:sz="4" w:space="0" w:color="auto"/>
              <w:bottom w:val="single" w:sz="4" w:space="0" w:color="auto"/>
              <w:right w:val="single" w:sz="4" w:space="0" w:color="auto"/>
            </w:tcBorders>
            <w:hideMark/>
          </w:tcPr>
          <w:p w14:paraId="1E16A720" w14:textId="14129171" w:rsidR="00ED6370" w:rsidRPr="00283923" w:rsidRDefault="00ED6370" w:rsidP="000F0191">
            <w:pPr>
              <w:spacing w:beforeLines="50" w:before="120" w:afterLines="50" w:after="120"/>
              <w:jc w:val="center"/>
              <w:rPr>
                <w:rFonts w:eastAsiaTheme="minorEastAsia"/>
                <w:lang w:val="en-US" w:eastAsia="zh-TW"/>
              </w:rPr>
            </w:pPr>
            <w:r w:rsidRPr="00283923">
              <w:rPr>
                <w:rFonts w:eastAsiaTheme="minorEastAsia"/>
                <w:lang w:val="en-US" w:eastAsia="zh-TW"/>
              </w:rPr>
              <w:t>1.</w:t>
            </w:r>
            <w:r w:rsidR="009A680D">
              <w:rPr>
                <w:rFonts w:eastAsiaTheme="minorEastAsia" w:hint="eastAsia"/>
                <w:lang w:val="en-US" w:eastAsia="zh-TW"/>
              </w:rPr>
              <w:t>1</w:t>
            </w:r>
          </w:p>
        </w:tc>
        <w:tc>
          <w:tcPr>
            <w:tcW w:w="1453" w:type="dxa"/>
            <w:tcBorders>
              <w:top w:val="single" w:sz="4" w:space="0" w:color="auto"/>
              <w:left w:val="single" w:sz="4" w:space="0" w:color="auto"/>
              <w:bottom w:val="single" w:sz="4" w:space="0" w:color="auto"/>
              <w:right w:val="single" w:sz="4" w:space="0" w:color="auto"/>
            </w:tcBorders>
            <w:hideMark/>
          </w:tcPr>
          <w:p w14:paraId="66163689" w14:textId="557AF3CA" w:rsidR="00ED6370" w:rsidRPr="00283923" w:rsidRDefault="00ED6370" w:rsidP="000F0191">
            <w:pPr>
              <w:spacing w:beforeLines="50" w:before="120" w:afterLines="50" w:after="120"/>
              <w:jc w:val="center"/>
              <w:rPr>
                <w:rFonts w:eastAsiaTheme="minorEastAsia"/>
                <w:lang w:val="en-US" w:eastAsia="zh-TW"/>
              </w:rPr>
            </w:pPr>
            <w:r w:rsidRPr="00283923">
              <w:rPr>
                <w:rFonts w:eastAsiaTheme="minorEastAsia"/>
                <w:lang w:val="en-US" w:eastAsia="zh-TW"/>
              </w:rPr>
              <w:t>-</w:t>
            </w:r>
            <w:r>
              <w:rPr>
                <w:rFonts w:eastAsiaTheme="minorEastAsia" w:hint="eastAsia"/>
                <w:lang w:val="en-US" w:eastAsia="zh-TW"/>
              </w:rPr>
              <w:t>4</w:t>
            </w:r>
            <w:r w:rsidRPr="00283923">
              <w:rPr>
                <w:rFonts w:eastAsiaTheme="minorEastAsia"/>
                <w:lang w:val="en-US" w:eastAsia="zh-TW"/>
              </w:rPr>
              <w:t>.1</w:t>
            </w:r>
          </w:p>
        </w:tc>
      </w:tr>
      <w:bookmarkEnd w:id="30"/>
      <w:tr w:rsidR="00687CD9" w:rsidRPr="00283923" w14:paraId="30B7B960" w14:textId="77777777" w:rsidTr="00176C00">
        <w:trPr>
          <w:trHeight w:val="471"/>
        </w:trPr>
        <w:tc>
          <w:tcPr>
            <w:tcW w:w="1584" w:type="dxa"/>
            <w:vMerge/>
            <w:tcBorders>
              <w:left w:val="single" w:sz="4" w:space="0" w:color="auto"/>
              <w:right w:val="single" w:sz="4" w:space="0" w:color="auto"/>
            </w:tcBorders>
            <w:vAlign w:val="center"/>
          </w:tcPr>
          <w:p w14:paraId="6DCBA345" w14:textId="77777777" w:rsidR="00687CD9" w:rsidRPr="00283923" w:rsidRDefault="00687CD9" w:rsidP="00687CD9">
            <w:pPr>
              <w:spacing w:beforeLines="50" w:before="120" w:afterLines="50" w:after="120"/>
              <w:jc w:val="both"/>
              <w:rPr>
                <w:rFonts w:eastAsiaTheme="minorEastAsia"/>
                <w:lang w:val="en-US" w:eastAsia="zh-TW"/>
              </w:rPr>
            </w:pPr>
          </w:p>
        </w:tc>
        <w:tc>
          <w:tcPr>
            <w:tcW w:w="1252" w:type="dxa"/>
            <w:vMerge w:val="restart"/>
            <w:tcBorders>
              <w:top w:val="single" w:sz="4" w:space="0" w:color="auto"/>
              <w:left w:val="single" w:sz="4" w:space="0" w:color="auto"/>
              <w:right w:val="single" w:sz="4" w:space="0" w:color="auto"/>
            </w:tcBorders>
          </w:tcPr>
          <w:p w14:paraId="384389B3" w14:textId="3832FA42" w:rsidR="00687CD9" w:rsidRPr="00283923" w:rsidRDefault="00687CD9" w:rsidP="00687CD9">
            <w:pPr>
              <w:spacing w:beforeLines="50" w:before="120" w:afterLines="50" w:after="120"/>
              <w:jc w:val="both"/>
              <w:rPr>
                <w:rFonts w:eastAsiaTheme="minorEastAsia"/>
                <w:lang w:val="en-US" w:eastAsia="zh-TW"/>
              </w:rPr>
            </w:pPr>
            <w:bookmarkStart w:id="33" w:name="OLE_LINK100"/>
            <w:r w:rsidRPr="00ED6370">
              <w:rPr>
                <w:rFonts w:eastAsiaTheme="minorEastAsia"/>
                <w:lang w:val="en-US" w:eastAsia="zh-TW"/>
              </w:rPr>
              <w:t>TDL</w:t>
            </w:r>
            <w:r>
              <w:rPr>
                <w:rFonts w:eastAsiaTheme="minorEastAsia" w:hint="eastAsia"/>
                <w:lang w:val="en-US" w:eastAsia="zh-TW"/>
              </w:rPr>
              <w:t>C</w:t>
            </w:r>
            <w:r w:rsidRPr="00ED6370">
              <w:rPr>
                <w:rFonts w:eastAsiaTheme="minorEastAsia"/>
                <w:lang w:val="en-US" w:eastAsia="zh-TW"/>
              </w:rPr>
              <w:t>3</w:t>
            </w:r>
            <w:r>
              <w:rPr>
                <w:rFonts w:eastAsiaTheme="minorEastAsia" w:hint="eastAsia"/>
                <w:lang w:val="en-US" w:eastAsia="zh-TW"/>
              </w:rPr>
              <w:t>0</w:t>
            </w:r>
            <w:r w:rsidRPr="00ED6370">
              <w:rPr>
                <w:rFonts w:eastAsiaTheme="minorEastAsia"/>
                <w:lang w:val="en-US" w:eastAsia="zh-TW"/>
              </w:rPr>
              <w:t>0-1</w:t>
            </w:r>
            <w:r>
              <w:rPr>
                <w:rFonts w:eastAsiaTheme="minorEastAsia" w:hint="eastAsia"/>
                <w:lang w:val="en-US" w:eastAsia="zh-TW"/>
              </w:rPr>
              <w:t>0</w:t>
            </w:r>
            <w:r w:rsidRPr="00ED6370">
              <w:rPr>
                <w:rFonts w:eastAsiaTheme="minorEastAsia"/>
                <w:lang w:val="en-US" w:eastAsia="zh-TW"/>
              </w:rPr>
              <w:t>0</w:t>
            </w:r>
            <w:bookmarkEnd w:id="33"/>
          </w:p>
        </w:tc>
        <w:tc>
          <w:tcPr>
            <w:tcW w:w="992" w:type="dxa"/>
            <w:tcBorders>
              <w:top w:val="single" w:sz="4" w:space="0" w:color="auto"/>
              <w:left w:val="single" w:sz="4" w:space="0" w:color="auto"/>
              <w:bottom w:val="single" w:sz="4" w:space="0" w:color="auto"/>
              <w:right w:val="single" w:sz="4" w:space="0" w:color="auto"/>
            </w:tcBorders>
          </w:tcPr>
          <w:p w14:paraId="120666C8" w14:textId="0789F01E" w:rsidR="00687CD9" w:rsidRPr="00283923" w:rsidRDefault="00687CD9" w:rsidP="00687CD9">
            <w:pPr>
              <w:spacing w:beforeLines="50" w:before="120" w:afterLines="50" w:after="120"/>
              <w:jc w:val="both"/>
              <w:rPr>
                <w:rFonts w:eastAsiaTheme="minorEastAsia"/>
                <w:lang w:val="en-US" w:eastAsia="zh-TW"/>
              </w:rPr>
            </w:pPr>
            <w:r>
              <w:rPr>
                <w:rFonts w:eastAsiaTheme="minorEastAsia"/>
                <w:lang w:val="en-US" w:eastAsia="zh-TW"/>
              </w:rPr>
              <w:t>MCS 13</w:t>
            </w:r>
          </w:p>
        </w:tc>
        <w:tc>
          <w:tcPr>
            <w:tcW w:w="1453" w:type="dxa"/>
            <w:tcBorders>
              <w:top w:val="single" w:sz="4" w:space="0" w:color="auto"/>
              <w:left w:val="single" w:sz="4" w:space="0" w:color="auto"/>
              <w:bottom w:val="single" w:sz="4" w:space="0" w:color="auto"/>
              <w:right w:val="single" w:sz="4" w:space="0" w:color="auto"/>
            </w:tcBorders>
          </w:tcPr>
          <w:p w14:paraId="1AA1B677" w14:textId="36EEF1FD" w:rsidR="00687CD9" w:rsidRDefault="00687CD9" w:rsidP="000F0191">
            <w:pPr>
              <w:spacing w:beforeLines="50" w:before="120" w:afterLines="50" w:after="120"/>
              <w:jc w:val="center"/>
              <w:rPr>
                <w:rFonts w:eastAsiaTheme="minorEastAsia"/>
                <w:lang w:val="en-US" w:eastAsia="zh-TW"/>
              </w:rPr>
            </w:pPr>
            <w:r>
              <w:rPr>
                <w:rFonts w:eastAsiaTheme="minorEastAsia"/>
                <w:lang w:val="en-US" w:eastAsia="zh-TW"/>
              </w:rPr>
              <w:t>3.4</w:t>
            </w:r>
          </w:p>
        </w:tc>
        <w:tc>
          <w:tcPr>
            <w:tcW w:w="1453" w:type="dxa"/>
            <w:tcBorders>
              <w:top w:val="single" w:sz="4" w:space="0" w:color="auto"/>
              <w:left w:val="single" w:sz="4" w:space="0" w:color="auto"/>
              <w:bottom w:val="single" w:sz="4" w:space="0" w:color="auto"/>
              <w:right w:val="single" w:sz="4" w:space="0" w:color="auto"/>
            </w:tcBorders>
          </w:tcPr>
          <w:p w14:paraId="48E1A25C" w14:textId="776F1D57" w:rsidR="00687CD9" w:rsidRDefault="00687CD9" w:rsidP="000F0191">
            <w:pPr>
              <w:spacing w:beforeLines="50" w:before="120" w:afterLines="50" w:after="120"/>
              <w:jc w:val="center"/>
              <w:rPr>
                <w:rFonts w:eastAsiaTheme="minorEastAsia"/>
                <w:lang w:val="en-US" w:eastAsia="zh-TW"/>
              </w:rPr>
            </w:pPr>
            <w:r>
              <w:rPr>
                <w:rFonts w:eastAsiaTheme="minorEastAsia"/>
                <w:lang w:val="en-US" w:eastAsia="zh-TW"/>
              </w:rPr>
              <w:t>4.8</w:t>
            </w:r>
          </w:p>
        </w:tc>
        <w:tc>
          <w:tcPr>
            <w:tcW w:w="1453" w:type="dxa"/>
            <w:tcBorders>
              <w:top w:val="single" w:sz="4" w:space="0" w:color="auto"/>
              <w:left w:val="single" w:sz="4" w:space="0" w:color="auto"/>
              <w:bottom w:val="single" w:sz="4" w:space="0" w:color="auto"/>
              <w:right w:val="single" w:sz="4" w:space="0" w:color="auto"/>
            </w:tcBorders>
          </w:tcPr>
          <w:p w14:paraId="131E86EE" w14:textId="27E81CE4" w:rsidR="00687CD9" w:rsidRPr="00283923" w:rsidRDefault="00687CD9" w:rsidP="000F0191">
            <w:pPr>
              <w:spacing w:beforeLines="50" w:before="120" w:afterLines="50" w:after="120"/>
              <w:jc w:val="center"/>
              <w:rPr>
                <w:rFonts w:eastAsiaTheme="minorEastAsia"/>
                <w:lang w:val="en-US" w:eastAsia="zh-TW"/>
              </w:rPr>
            </w:pPr>
            <w:r>
              <w:rPr>
                <w:rFonts w:eastAsiaTheme="minorEastAsia" w:hint="eastAsia"/>
                <w:lang w:val="en-US" w:eastAsia="zh-TW"/>
              </w:rPr>
              <w:t>1.4</w:t>
            </w:r>
          </w:p>
        </w:tc>
        <w:tc>
          <w:tcPr>
            <w:tcW w:w="1453" w:type="dxa"/>
            <w:tcBorders>
              <w:top w:val="single" w:sz="4" w:space="0" w:color="auto"/>
              <w:left w:val="single" w:sz="4" w:space="0" w:color="auto"/>
              <w:bottom w:val="single" w:sz="4" w:space="0" w:color="auto"/>
              <w:right w:val="single" w:sz="4" w:space="0" w:color="auto"/>
            </w:tcBorders>
          </w:tcPr>
          <w:p w14:paraId="152B1455" w14:textId="54528FAF" w:rsidR="00687CD9" w:rsidRPr="00283923" w:rsidRDefault="00687CD9" w:rsidP="000F0191">
            <w:pPr>
              <w:spacing w:beforeLines="50" w:before="120" w:afterLines="50" w:after="120"/>
              <w:jc w:val="center"/>
              <w:rPr>
                <w:rFonts w:eastAsiaTheme="minorEastAsia"/>
                <w:lang w:val="en-US" w:eastAsia="zh-TW"/>
              </w:rPr>
            </w:pPr>
            <w:r>
              <w:rPr>
                <w:rFonts w:eastAsiaTheme="minorEastAsia"/>
                <w:lang w:val="en-US" w:eastAsia="zh-TW"/>
              </w:rPr>
              <w:t>-5.9</w:t>
            </w:r>
          </w:p>
        </w:tc>
      </w:tr>
      <w:tr w:rsidR="00687CD9" w:rsidRPr="00283923" w14:paraId="4DC918AF" w14:textId="77777777" w:rsidTr="00176C00">
        <w:trPr>
          <w:trHeight w:val="482"/>
        </w:trPr>
        <w:tc>
          <w:tcPr>
            <w:tcW w:w="1584" w:type="dxa"/>
            <w:vMerge/>
            <w:tcBorders>
              <w:left w:val="single" w:sz="4" w:space="0" w:color="auto"/>
              <w:bottom w:val="single" w:sz="4" w:space="0" w:color="auto"/>
              <w:right w:val="single" w:sz="4" w:space="0" w:color="auto"/>
            </w:tcBorders>
            <w:vAlign w:val="center"/>
          </w:tcPr>
          <w:p w14:paraId="2AB31E1C" w14:textId="77777777" w:rsidR="00687CD9" w:rsidRPr="00283923" w:rsidRDefault="00687CD9" w:rsidP="00687CD9">
            <w:pPr>
              <w:spacing w:beforeLines="50" w:before="120" w:afterLines="50" w:after="120"/>
              <w:jc w:val="both"/>
              <w:rPr>
                <w:rFonts w:eastAsiaTheme="minorEastAsia"/>
                <w:lang w:val="en-US" w:eastAsia="zh-TW"/>
              </w:rPr>
            </w:pPr>
          </w:p>
        </w:tc>
        <w:tc>
          <w:tcPr>
            <w:tcW w:w="1252" w:type="dxa"/>
            <w:vMerge/>
            <w:tcBorders>
              <w:left w:val="single" w:sz="4" w:space="0" w:color="auto"/>
              <w:bottom w:val="single" w:sz="4" w:space="0" w:color="auto"/>
              <w:right w:val="single" w:sz="4" w:space="0" w:color="auto"/>
            </w:tcBorders>
          </w:tcPr>
          <w:p w14:paraId="3496F11D" w14:textId="77777777" w:rsidR="00687CD9" w:rsidRPr="00283923" w:rsidRDefault="00687CD9" w:rsidP="00687CD9">
            <w:pPr>
              <w:spacing w:beforeLines="50" w:before="120" w:afterLines="50" w:after="120"/>
              <w:jc w:val="both"/>
              <w:rPr>
                <w:rFonts w:eastAsiaTheme="minorEastAsia"/>
                <w:lang w:val="en-US" w:eastAsia="zh-TW"/>
              </w:rPr>
            </w:pPr>
          </w:p>
        </w:tc>
        <w:tc>
          <w:tcPr>
            <w:tcW w:w="992" w:type="dxa"/>
            <w:tcBorders>
              <w:top w:val="single" w:sz="4" w:space="0" w:color="auto"/>
              <w:left w:val="single" w:sz="4" w:space="0" w:color="auto"/>
              <w:bottom w:val="single" w:sz="4" w:space="0" w:color="auto"/>
              <w:right w:val="single" w:sz="4" w:space="0" w:color="auto"/>
            </w:tcBorders>
          </w:tcPr>
          <w:p w14:paraId="1DACB051" w14:textId="51CD6A77" w:rsidR="00687CD9" w:rsidRPr="00283923" w:rsidRDefault="00687CD9" w:rsidP="00687CD9">
            <w:pPr>
              <w:spacing w:beforeLines="50" w:before="120" w:afterLines="50" w:after="120"/>
              <w:jc w:val="both"/>
              <w:rPr>
                <w:rFonts w:eastAsiaTheme="minorEastAsia"/>
                <w:lang w:val="en-US" w:eastAsia="zh-TW"/>
              </w:rPr>
            </w:pPr>
            <w:r>
              <w:rPr>
                <w:rFonts w:eastAsiaTheme="minorEastAsia"/>
                <w:lang w:val="en-US" w:eastAsia="zh-TW"/>
              </w:rPr>
              <w:t>MCS 16</w:t>
            </w:r>
          </w:p>
        </w:tc>
        <w:tc>
          <w:tcPr>
            <w:tcW w:w="1453" w:type="dxa"/>
            <w:tcBorders>
              <w:top w:val="single" w:sz="4" w:space="0" w:color="auto"/>
              <w:left w:val="single" w:sz="4" w:space="0" w:color="auto"/>
              <w:bottom w:val="single" w:sz="4" w:space="0" w:color="auto"/>
              <w:right w:val="single" w:sz="4" w:space="0" w:color="auto"/>
            </w:tcBorders>
          </w:tcPr>
          <w:p w14:paraId="04F4D18C" w14:textId="5CC7366C" w:rsidR="00687CD9" w:rsidRDefault="00687CD9" w:rsidP="000F0191">
            <w:pPr>
              <w:spacing w:beforeLines="50" w:before="120" w:afterLines="50" w:after="120"/>
              <w:jc w:val="center"/>
              <w:rPr>
                <w:rFonts w:eastAsiaTheme="minorEastAsia"/>
                <w:lang w:val="en-US" w:eastAsia="zh-TW"/>
              </w:rPr>
            </w:pPr>
            <w:r>
              <w:rPr>
                <w:rFonts w:eastAsiaTheme="minorEastAsia"/>
                <w:lang w:val="en-US" w:eastAsia="zh-TW"/>
              </w:rPr>
              <w:t>6.2</w:t>
            </w:r>
          </w:p>
        </w:tc>
        <w:tc>
          <w:tcPr>
            <w:tcW w:w="1453" w:type="dxa"/>
            <w:tcBorders>
              <w:top w:val="single" w:sz="4" w:space="0" w:color="auto"/>
              <w:left w:val="single" w:sz="4" w:space="0" w:color="auto"/>
              <w:bottom w:val="single" w:sz="4" w:space="0" w:color="auto"/>
              <w:right w:val="single" w:sz="4" w:space="0" w:color="auto"/>
            </w:tcBorders>
          </w:tcPr>
          <w:p w14:paraId="3F178B3A" w14:textId="7CC57C40" w:rsidR="00687CD9" w:rsidRDefault="00687CD9" w:rsidP="000F0191">
            <w:pPr>
              <w:spacing w:beforeLines="50" w:before="120" w:afterLines="50" w:after="120"/>
              <w:jc w:val="center"/>
              <w:rPr>
                <w:rFonts w:eastAsiaTheme="minorEastAsia"/>
                <w:lang w:val="en-US" w:eastAsia="zh-TW"/>
              </w:rPr>
            </w:pPr>
            <w:r>
              <w:rPr>
                <w:rFonts w:eastAsiaTheme="minorEastAsia"/>
                <w:lang w:val="en-US" w:eastAsia="zh-TW"/>
              </w:rPr>
              <w:t>7.5</w:t>
            </w:r>
          </w:p>
        </w:tc>
        <w:tc>
          <w:tcPr>
            <w:tcW w:w="1453" w:type="dxa"/>
            <w:tcBorders>
              <w:top w:val="single" w:sz="4" w:space="0" w:color="auto"/>
              <w:left w:val="single" w:sz="4" w:space="0" w:color="auto"/>
              <w:bottom w:val="single" w:sz="4" w:space="0" w:color="auto"/>
              <w:right w:val="single" w:sz="4" w:space="0" w:color="auto"/>
            </w:tcBorders>
          </w:tcPr>
          <w:p w14:paraId="0544FFB9" w14:textId="25D12078" w:rsidR="00687CD9" w:rsidRPr="00283923" w:rsidRDefault="00687CD9" w:rsidP="000F0191">
            <w:pPr>
              <w:spacing w:beforeLines="50" w:before="120" w:afterLines="50" w:after="120"/>
              <w:jc w:val="center"/>
              <w:rPr>
                <w:rFonts w:eastAsiaTheme="minorEastAsia"/>
                <w:lang w:val="en-US" w:eastAsia="zh-TW"/>
              </w:rPr>
            </w:pPr>
            <w:r>
              <w:rPr>
                <w:rFonts w:eastAsiaTheme="minorEastAsia" w:hint="eastAsia"/>
                <w:lang w:val="en-US" w:eastAsia="zh-TW"/>
              </w:rPr>
              <w:t>1.3</w:t>
            </w:r>
          </w:p>
        </w:tc>
        <w:tc>
          <w:tcPr>
            <w:tcW w:w="1453" w:type="dxa"/>
            <w:tcBorders>
              <w:top w:val="single" w:sz="4" w:space="0" w:color="auto"/>
              <w:left w:val="single" w:sz="4" w:space="0" w:color="auto"/>
              <w:bottom w:val="single" w:sz="4" w:space="0" w:color="auto"/>
              <w:right w:val="single" w:sz="4" w:space="0" w:color="auto"/>
            </w:tcBorders>
          </w:tcPr>
          <w:p w14:paraId="431312E8" w14:textId="7E5F1399" w:rsidR="00687CD9" w:rsidRPr="00283923" w:rsidRDefault="00687CD9" w:rsidP="000F0191">
            <w:pPr>
              <w:spacing w:beforeLines="50" w:before="120" w:afterLines="50" w:after="120"/>
              <w:jc w:val="center"/>
              <w:rPr>
                <w:rFonts w:eastAsiaTheme="minorEastAsia"/>
                <w:lang w:val="en-US" w:eastAsia="zh-TW"/>
              </w:rPr>
            </w:pPr>
            <w:r>
              <w:rPr>
                <w:rFonts w:eastAsiaTheme="minorEastAsia"/>
                <w:lang w:val="en-US" w:eastAsia="zh-TW"/>
              </w:rPr>
              <w:t>-3.1</w:t>
            </w:r>
          </w:p>
        </w:tc>
      </w:tr>
    </w:tbl>
    <w:p w14:paraId="7061E853" w14:textId="3FE90338" w:rsidR="00E83222" w:rsidRDefault="007A4414" w:rsidP="00961854">
      <w:pPr>
        <w:spacing w:beforeLines="50" w:before="120" w:afterLines="50" w:after="120"/>
        <w:jc w:val="both"/>
        <w:rPr>
          <w:rFonts w:eastAsiaTheme="minorEastAsia"/>
          <w:lang w:val="en-US" w:eastAsia="zh-TW"/>
        </w:rPr>
      </w:pPr>
      <w:r>
        <w:rPr>
          <w:rFonts w:eastAsiaTheme="minorEastAsia" w:hint="eastAsia"/>
          <w:lang w:val="en-US" w:eastAsia="zh-TW"/>
        </w:rPr>
        <w:t xml:space="preserve">From simulation results, </w:t>
      </w:r>
      <w:r w:rsidR="00E83222" w:rsidRPr="00E83222">
        <w:rPr>
          <w:rFonts w:eastAsiaTheme="minorEastAsia"/>
          <w:lang w:val="en-US" w:eastAsia="zh-TW"/>
        </w:rPr>
        <w:t xml:space="preserve">it shows that the SINRs for MCS 13 are quite low for both </w:t>
      </w:r>
      <w:r w:rsidR="00BC5065" w:rsidRPr="00BC5065">
        <w:rPr>
          <w:rFonts w:eastAsiaTheme="minorEastAsia"/>
          <w:lang w:val="en-US" w:eastAsia="zh-TW"/>
        </w:rPr>
        <w:t>TDLA30-10</w:t>
      </w:r>
      <w:r w:rsidR="00BC5065">
        <w:rPr>
          <w:rFonts w:eastAsiaTheme="minorEastAsia" w:hint="eastAsia"/>
          <w:lang w:val="en-US" w:eastAsia="zh-TW"/>
        </w:rPr>
        <w:t xml:space="preserve"> </w:t>
      </w:r>
      <w:r w:rsidR="00E83222" w:rsidRPr="00E83222">
        <w:rPr>
          <w:rFonts w:eastAsiaTheme="minorEastAsia"/>
          <w:lang w:val="en-US" w:eastAsia="zh-TW"/>
        </w:rPr>
        <w:t xml:space="preserve">and </w:t>
      </w:r>
      <w:r w:rsidR="00BC5065" w:rsidRPr="00BC5065">
        <w:rPr>
          <w:rFonts w:eastAsiaTheme="minorEastAsia"/>
          <w:lang w:val="en-US" w:eastAsia="zh-TW"/>
        </w:rPr>
        <w:t>TDLC300-100</w:t>
      </w:r>
      <w:r w:rsidR="00E83222" w:rsidRPr="00E83222">
        <w:rPr>
          <w:rFonts w:eastAsiaTheme="minorEastAsia"/>
          <w:lang w:val="en-US" w:eastAsia="zh-TW"/>
        </w:rPr>
        <w:t xml:space="preserve">. Therefore, we propose </w:t>
      </w:r>
      <w:r w:rsidR="008D3243">
        <w:rPr>
          <w:rFonts w:eastAsiaTheme="minorEastAsia" w:hint="eastAsia"/>
          <w:lang w:val="en-US" w:eastAsia="zh-TW"/>
        </w:rPr>
        <w:t>to</w:t>
      </w:r>
      <w:r w:rsidR="00E83222" w:rsidRPr="00E83222">
        <w:rPr>
          <w:rFonts w:eastAsiaTheme="minorEastAsia"/>
          <w:lang w:val="en-US" w:eastAsia="zh-TW"/>
        </w:rPr>
        <w:t xml:space="preserve"> consider MCS 16 to define requirements</w:t>
      </w:r>
      <w:r w:rsidR="00AE7555">
        <w:rPr>
          <w:rFonts w:eastAsiaTheme="minorEastAsia" w:hint="eastAsia"/>
          <w:lang w:val="en-US" w:eastAsia="zh-TW"/>
        </w:rPr>
        <w:t>, where</w:t>
      </w:r>
      <w:bookmarkStart w:id="34" w:name="OLE_LINK104"/>
      <w:r w:rsidR="00AE7555">
        <w:rPr>
          <w:rFonts w:eastAsiaTheme="minorEastAsia" w:hint="eastAsia"/>
          <w:lang w:val="en-US" w:eastAsia="zh-TW"/>
        </w:rPr>
        <w:t xml:space="preserve"> the c</w:t>
      </w:r>
      <w:r w:rsidR="00AE7555" w:rsidRPr="00AE7555">
        <w:rPr>
          <w:rFonts w:eastAsiaTheme="minorEastAsia"/>
          <w:lang w:val="en-US" w:eastAsia="zh-TW"/>
        </w:rPr>
        <w:t>orresponding SINR for SNR</w:t>
      </w:r>
      <w:r w:rsidR="00AE7555">
        <w:rPr>
          <w:rFonts w:eastAsiaTheme="minorEastAsia" w:hint="eastAsia"/>
          <w:lang w:val="en-US" w:eastAsia="zh-TW"/>
        </w:rPr>
        <w:t xml:space="preserve"> </w:t>
      </w:r>
      <w:r w:rsidR="00AE7555">
        <w:rPr>
          <w:rFonts w:eastAsiaTheme="minorEastAsia"/>
          <w:lang w:val="en-US" w:eastAsia="zh-TW"/>
        </w:rPr>
        <w:t>achievin</w:t>
      </w:r>
      <w:r w:rsidR="00AE7555">
        <w:rPr>
          <w:rFonts w:eastAsiaTheme="minorEastAsia" w:hint="eastAsia"/>
          <w:lang w:val="en-US" w:eastAsia="zh-TW"/>
        </w:rPr>
        <w:t xml:space="preserve">g 70% maximum </w:t>
      </w:r>
      <w:r w:rsidR="00AE7555">
        <w:rPr>
          <w:rFonts w:eastAsiaTheme="minorEastAsia"/>
          <w:lang w:val="en-US" w:eastAsia="zh-TW"/>
        </w:rPr>
        <w:t>throughput</w:t>
      </w:r>
      <w:r w:rsidR="00AE7555">
        <w:rPr>
          <w:rFonts w:eastAsiaTheme="minorEastAsia" w:hint="eastAsia"/>
          <w:lang w:val="en-US" w:eastAsia="zh-TW"/>
        </w:rPr>
        <w:t xml:space="preserve"> is around </w:t>
      </w:r>
      <w:r w:rsidR="001A78E6">
        <w:rPr>
          <w:rFonts w:eastAsiaTheme="minorEastAsia" w:hint="eastAsia"/>
          <w:lang w:val="en-US" w:eastAsia="zh-TW"/>
        </w:rPr>
        <w:t>-</w:t>
      </w:r>
      <w:r w:rsidR="00AE7555">
        <w:rPr>
          <w:rFonts w:eastAsiaTheme="minorEastAsia" w:hint="eastAsia"/>
          <w:lang w:val="en-US" w:eastAsia="zh-TW"/>
        </w:rPr>
        <w:t xml:space="preserve">3 dB for TDLC and </w:t>
      </w:r>
      <w:r w:rsidR="001A78E6">
        <w:rPr>
          <w:rFonts w:eastAsiaTheme="minorEastAsia" w:hint="eastAsia"/>
          <w:lang w:val="en-US" w:eastAsia="zh-TW"/>
        </w:rPr>
        <w:t>-</w:t>
      </w:r>
      <w:r w:rsidR="00AE7555">
        <w:rPr>
          <w:rFonts w:eastAsiaTheme="minorEastAsia" w:hint="eastAsia"/>
          <w:lang w:val="en-US" w:eastAsia="zh-TW"/>
        </w:rPr>
        <w:t>4 dB for TDLA</w:t>
      </w:r>
      <w:bookmarkEnd w:id="34"/>
      <w:r w:rsidR="00E83222" w:rsidRPr="00E83222">
        <w:rPr>
          <w:rFonts w:eastAsiaTheme="minorEastAsia"/>
          <w:lang w:val="en-US" w:eastAsia="zh-TW"/>
        </w:rPr>
        <w:t xml:space="preserve">. </w:t>
      </w:r>
      <w:r w:rsidR="00FC1FA8">
        <w:rPr>
          <w:rFonts w:eastAsiaTheme="minorEastAsia" w:hint="eastAsia"/>
          <w:lang w:val="en-US" w:eastAsia="zh-TW"/>
        </w:rPr>
        <w:t>Besides</w:t>
      </w:r>
      <w:r w:rsidR="00E83222" w:rsidRPr="00E83222">
        <w:rPr>
          <w:rFonts w:eastAsiaTheme="minorEastAsia"/>
          <w:lang w:val="en-US" w:eastAsia="zh-TW"/>
        </w:rPr>
        <w:t>, the gap</w:t>
      </w:r>
      <w:r w:rsidR="00FF765F">
        <w:rPr>
          <w:rFonts w:eastAsiaTheme="minorEastAsia" w:hint="eastAsia"/>
          <w:lang w:val="en-US" w:eastAsia="zh-TW"/>
        </w:rPr>
        <w:t>s</w:t>
      </w:r>
      <w:r w:rsidR="00E83222" w:rsidRPr="00E83222">
        <w:rPr>
          <w:rFonts w:eastAsiaTheme="minorEastAsia"/>
          <w:lang w:val="en-US" w:eastAsia="zh-TW"/>
        </w:rPr>
        <w:t xml:space="preserve"> between 8Rx MMSE-IRC baseline receiver and 8Rx MMSE-IRC simplified receiver </w:t>
      </w:r>
      <w:r w:rsidR="00FF765F">
        <w:rPr>
          <w:rFonts w:eastAsiaTheme="minorEastAsia" w:hint="eastAsia"/>
          <w:lang w:val="en-US" w:eastAsia="zh-TW"/>
        </w:rPr>
        <w:t>are</w:t>
      </w:r>
      <w:r w:rsidR="00E83222" w:rsidRPr="00E83222">
        <w:rPr>
          <w:rFonts w:eastAsiaTheme="minorEastAsia"/>
          <w:lang w:val="en-US" w:eastAsia="zh-TW"/>
        </w:rPr>
        <w:t xml:space="preserve"> over 1dB. Therefore, we suggest considering two sets of requirements as RAN4 did in Rel-18 8Rx WI.</w:t>
      </w:r>
    </w:p>
    <w:p w14:paraId="2287E938" w14:textId="5A0D6774" w:rsidR="00860534" w:rsidRDefault="000A2E44" w:rsidP="00961854">
      <w:pPr>
        <w:spacing w:beforeLines="50" w:before="120" w:afterLines="50" w:after="120"/>
        <w:jc w:val="both"/>
        <w:rPr>
          <w:rFonts w:eastAsiaTheme="minorEastAsia"/>
          <w:lang w:val="en-US" w:eastAsia="zh-TW"/>
        </w:rPr>
      </w:pPr>
      <w:bookmarkStart w:id="35" w:name="OLE_LINK13"/>
      <w:bookmarkStart w:id="36" w:name="OLE_LINK50"/>
      <w:r w:rsidRPr="000A2E44">
        <w:rPr>
          <w:rFonts w:eastAsiaTheme="minorEastAsia"/>
          <w:b/>
          <w:bCs/>
          <w:i/>
          <w:iCs/>
          <w:u w:val="single"/>
          <w:lang w:val="en-US" w:eastAsia="zh-TW"/>
        </w:rPr>
        <w:t xml:space="preserve">Observation </w:t>
      </w:r>
      <w:r w:rsidR="00B403E7">
        <w:rPr>
          <w:rFonts w:eastAsiaTheme="minorEastAsia" w:hint="eastAsia"/>
          <w:b/>
          <w:bCs/>
          <w:i/>
          <w:iCs/>
          <w:u w:val="single"/>
          <w:lang w:val="en-US" w:eastAsia="zh-TW"/>
        </w:rPr>
        <w:t>1</w:t>
      </w:r>
      <w:r w:rsidRPr="000A2E44">
        <w:rPr>
          <w:rFonts w:eastAsiaTheme="minorEastAsia"/>
          <w:lang w:val="en-US" w:eastAsia="zh-TW"/>
        </w:rPr>
        <w:t>:</w:t>
      </w:r>
      <w:bookmarkEnd w:id="35"/>
      <w:r>
        <w:rPr>
          <w:rFonts w:eastAsiaTheme="minorEastAsia" w:hint="eastAsia"/>
          <w:lang w:val="en-US" w:eastAsia="zh-TW"/>
        </w:rPr>
        <w:t xml:space="preserve"> </w:t>
      </w:r>
      <w:bookmarkStart w:id="37" w:name="OLE_LINK105"/>
      <w:r w:rsidR="001A78E6">
        <w:rPr>
          <w:rFonts w:eastAsiaTheme="minorEastAsia" w:hint="eastAsia"/>
          <w:lang w:val="en-US" w:eastAsia="zh-TW"/>
        </w:rPr>
        <w:t>With Rank 1 and MCS16,</w:t>
      </w:r>
      <w:bookmarkEnd w:id="37"/>
      <w:r w:rsidR="001A78E6">
        <w:rPr>
          <w:rFonts w:eastAsiaTheme="minorEastAsia" w:hint="eastAsia"/>
          <w:lang w:val="en-US" w:eastAsia="zh-TW"/>
        </w:rPr>
        <w:t xml:space="preserve"> t</w:t>
      </w:r>
      <w:r w:rsidR="001A78E6" w:rsidRPr="001A78E6">
        <w:rPr>
          <w:rFonts w:eastAsiaTheme="minorEastAsia"/>
          <w:lang w:val="en-US" w:eastAsia="zh-TW"/>
        </w:rPr>
        <w:t xml:space="preserve">he corresponding SINR for SNR achieving 70% maximum throughput is around </w:t>
      </w:r>
      <w:r w:rsidR="001A78E6">
        <w:rPr>
          <w:rFonts w:eastAsiaTheme="minorEastAsia" w:hint="eastAsia"/>
          <w:lang w:val="en-US" w:eastAsia="zh-TW"/>
        </w:rPr>
        <w:t>-</w:t>
      </w:r>
      <w:r w:rsidR="001A78E6" w:rsidRPr="001A78E6">
        <w:rPr>
          <w:rFonts w:eastAsiaTheme="minorEastAsia"/>
          <w:lang w:val="en-US" w:eastAsia="zh-TW"/>
        </w:rPr>
        <w:t xml:space="preserve">3 dB for TDLC and </w:t>
      </w:r>
      <w:r w:rsidR="001A78E6">
        <w:rPr>
          <w:rFonts w:eastAsiaTheme="minorEastAsia" w:hint="eastAsia"/>
          <w:lang w:val="en-US" w:eastAsia="zh-TW"/>
        </w:rPr>
        <w:t>-</w:t>
      </w:r>
      <w:r w:rsidR="001A78E6" w:rsidRPr="001A78E6">
        <w:rPr>
          <w:rFonts w:eastAsiaTheme="minorEastAsia"/>
          <w:lang w:val="en-US" w:eastAsia="zh-TW"/>
        </w:rPr>
        <w:t>4 dB for TDLA</w:t>
      </w:r>
      <w:r w:rsidR="005B212A">
        <w:rPr>
          <w:rFonts w:eastAsiaTheme="minorEastAsia" w:hint="eastAsia"/>
          <w:lang w:val="en-US" w:eastAsia="zh-TW"/>
        </w:rPr>
        <w:t xml:space="preserve">, </w:t>
      </w:r>
      <w:r w:rsidR="005B212A">
        <w:rPr>
          <w:rFonts w:eastAsiaTheme="minorEastAsia"/>
          <w:lang w:val="en-US" w:eastAsia="zh-TW"/>
        </w:rPr>
        <w:t>which</w:t>
      </w:r>
      <w:r w:rsidR="005B212A">
        <w:rPr>
          <w:rFonts w:eastAsiaTheme="minorEastAsia" w:hint="eastAsia"/>
          <w:lang w:val="en-US" w:eastAsia="zh-TW"/>
        </w:rPr>
        <w:t xml:space="preserve"> are all above -6dB</w:t>
      </w:r>
      <w:r w:rsidR="001A78E6">
        <w:rPr>
          <w:rFonts w:eastAsiaTheme="minorEastAsia" w:hint="eastAsia"/>
          <w:lang w:val="en-US" w:eastAsia="zh-TW"/>
        </w:rPr>
        <w:t>.</w:t>
      </w:r>
    </w:p>
    <w:p w14:paraId="4A57A604" w14:textId="483E99A3" w:rsidR="00160B97" w:rsidRDefault="00160B97" w:rsidP="00961854">
      <w:pPr>
        <w:spacing w:beforeLines="50" w:before="120" w:afterLines="50" w:after="120"/>
        <w:jc w:val="both"/>
        <w:rPr>
          <w:rFonts w:eastAsiaTheme="minorEastAsia"/>
          <w:lang w:val="en-US" w:eastAsia="zh-TW"/>
        </w:rPr>
      </w:pPr>
      <w:bookmarkStart w:id="38" w:name="OLE_LINK42"/>
      <w:bookmarkStart w:id="39" w:name="OLE_LINK137"/>
      <w:r w:rsidRPr="00D24987">
        <w:rPr>
          <w:rFonts w:eastAsiaTheme="minorEastAsia" w:hint="eastAsia"/>
          <w:b/>
          <w:bCs/>
          <w:i/>
          <w:iCs/>
          <w:u w:val="single"/>
          <w:lang w:val="en-US" w:eastAsia="zh-TW"/>
        </w:rPr>
        <w:t xml:space="preserve">Proposal </w:t>
      </w:r>
      <w:r w:rsidR="00D60B14">
        <w:rPr>
          <w:rFonts w:eastAsiaTheme="minorEastAsia" w:hint="eastAsia"/>
          <w:b/>
          <w:bCs/>
          <w:i/>
          <w:iCs/>
          <w:u w:val="single"/>
          <w:lang w:val="en-US" w:eastAsia="zh-TW"/>
        </w:rPr>
        <w:t>5</w:t>
      </w:r>
      <w:r w:rsidRPr="00D24987">
        <w:rPr>
          <w:rFonts w:eastAsiaTheme="minorEastAsia" w:hint="eastAsia"/>
          <w:lang w:val="en-US" w:eastAsia="zh-TW"/>
        </w:rPr>
        <w:t>:</w:t>
      </w:r>
      <w:bookmarkEnd w:id="39"/>
      <w:r w:rsidRPr="00D24987">
        <w:rPr>
          <w:rFonts w:eastAsiaTheme="minorEastAsia" w:hint="eastAsia"/>
          <w:lang w:val="en-US" w:eastAsia="zh-TW"/>
        </w:rPr>
        <w:t xml:space="preserve"> Consider </w:t>
      </w:r>
      <w:r w:rsidR="00EC5A31">
        <w:rPr>
          <w:rFonts w:eastAsiaTheme="minorEastAsia" w:hint="eastAsia"/>
          <w:lang w:val="en-US" w:eastAsia="zh-TW"/>
        </w:rPr>
        <w:t>rank 1</w:t>
      </w:r>
      <w:r w:rsidR="000549FF">
        <w:rPr>
          <w:rFonts w:eastAsiaTheme="minorEastAsia" w:hint="eastAsia"/>
          <w:lang w:val="en-US" w:eastAsia="zh-TW"/>
        </w:rPr>
        <w:t xml:space="preserve">, </w:t>
      </w:r>
      <w:r w:rsidRPr="00D24987">
        <w:rPr>
          <w:rFonts w:eastAsiaTheme="minorEastAsia" w:hint="eastAsia"/>
          <w:lang w:val="en-US" w:eastAsia="zh-TW"/>
        </w:rPr>
        <w:t xml:space="preserve">MCS16 </w:t>
      </w:r>
      <w:r w:rsidR="000549FF">
        <w:rPr>
          <w:rFonts w:eastAsiaTheme="minorEastAsia" w:hint="eastAsia"/>
          <w:lang w:val="en-US" w:eastAsia="zh-TW"/>
        </w:rPr>
        <w:t xml:space="preserve">and TDLA30-10 </w:t>
      </w:r>
      <w:r w:rsidR="00150334" w:rsidRPr="00D24987">
        <w:rPr>
          <w:rFonts w:eastAsiaTheme="minorEastAsia"/>
          <w:lang w:val="en-US" w:eastAsia="zh-TW"/>
        </w:rPr>
        <w:t>as a starting point</w:t>
      </w:r>
      <w:r w:rsidR="00150334" w:rsidRPr="00D24987">
        <w:rPr>
          <w:rFonts w:eastAsiaTheme="minorEastAsia" w:hint="eastAsia"/>
          <w:lang w:val="en-US" w:eastAsia="zh-TW"/>
        </w:rPr>
        <w:t xml:space="preserve"> </w:t>
      </w:r>
      <w:r w:rsidRPr="00D24987">
        <w:rPr>
          <w:rFonts w:eastAsiaTheme="minorEastAsia" w:hint="eastAsia"/>
          <w:lang w:val="en-US" w:eastAsia="zh-TW"/>
        </w:rPr>
        <w:t>to define 8Rx MMSE-IRC requirements</w:t>
      </w:r>
      <w:r w:rsidR="00DD249F">
        <w:rPr>
          <w:rFonts w:eastAsiaTheme="minorEastAsia" w:hint="eastAsia"/>
          <w:lang w:val="en-US" w:eastAsia="zh-TW"/>
        </w:rPr>
        <w:t xml:space="preserve"> </w:t>
      </w:r>
      <w:r w:rsidR="00DD249F" w:rsidRPr="00DD249F">
        <w:rPr>
          <w:rFonts w:eastAsiaTheme="minorEastAsia"/>
          <w:lang w:eastAsia="zh-TW"/>
        </w:rPr>
        <w:t>with inter-cell interference</w:t>
      </w:r>
      <w:r w:rsidRPr="00D24987">
        <w:rPr>
          <w:rFonts w:eastAsiaTheme="minorEastAsia" w:hint="eastAsia"/>
          <w:lang w:val="en-US" w:eastAsia="zh-TW"/>
        </w:rPr>
        <w:t>.</w:t>
      </w:r>
    </w:p>
    <w:p w14:paraId="6B9AAEE3" w14:textId="64473F71" w:rsidR="00860534" w:rsidRPr="00860534" w:rsidRDefault="00860534" w:rsidP="00961854">
      <w:pPr>
        <w:spacing w:beforeLines="50" w:before="120" w:afterLines="50" w:after="120"/>
        <w:jc w:val="both"/>
        <w:rPr>
          <w:rFonts w:eastAsiaTheme="minorEastAsia"/>
          <w:b/>
          <w:bCs/>
          <w:u w:val="single"/>
          <w:lang w:val="en-US" w:eastAsia="zh-TW"/>
        </w:rPr>
      </w:pPr>
      <w:r w:rsidRPr="00860534">
        <w:rPr>
          <w:rFonts w:eastAsiaTheme="minorEastAsia" w:hint="eastAsia"/>
          <w:b/>
          <w:bCs/>
          <w:i/>
          <w:iCs/>
          <w:u w:val="single"/>
          <w:lang w:val="en-US" w:eastAsia="zh-TW"/>
        </w:rPr>
        <w:t xml:space="preserve">Observation </w:t>
      </w:r>
      <w:r w:rsidR="00B403E7">
        <w:rPr>
          <w:rFonts w:eastAsiaTheme="minorEastAsia" w:hint="eastAsia"/>
          <w:b/>
          <w:bCs/>
          <w:i/>
          <w:iCs/>
          <w:u w:val="single"/>
          <w:lang w:val="en-US" w:eastAsia="zh-TW"/>
        </w:rPr>
        <w:t>2</w:t>
      </w:r>
      <w:r w:rsidRPr="00860534">
        <w:rPr>
          <w:rFonts w:eastAsiaTheme="minorEastAsia" w:hint="eastAsia"/>
          <w:lang w:val="en-US" w:eastAsia="zh-TW"/>
        </w:rPr>
        <w:t>:</w:t>
      </w:r>
      <w:r>
        <w:rPr>
          <w:rFonts w:eastAsiaTheme="minorEastAsia" w:hint="eastAsia"/>
          <w:lang w:val="en-US" w:eastAsia="zh-TW"/>
        </w:rPr>
        <w:t xml:space="preserve"> </w:t>
      </w:r>
      <w:r w:rsidRPr="00860534">
        <w:rPr>
          <w:rFonts w:eastAsiaTheme="minorEastAsia"/>
          <w:lang w:val="en-US" w:eastAsia="zh-TW"/>
        </w:rPr>
        <w:t>With Rank 1 and MCS16,</w:t>
      </w:r>
      <w:r>
        <w:rPr>
          <w:rFonts w:eastAsiaTheme="minorEastAsia" w:hint="eastAsia"/>
          <w:lang w:val="en-US" w:eastAsia="zh-TW"/>
        </w:rPr>
        <w:t xml:space="preserve"> the </w:t>
      </w:r>
      <w:r w:rsidRPr="00E83222">
        <w:rPr>
          <w:rFonts w:eastAsiaTheme="minorEastAsia"/>
          <w:lang w:val="en-US" w:eastAsia="zh-TW"/>
        </w:rPr>
        <w:t>gap</w:t>
      </w:r>
      <w:r>
        <w:rPr>
          <w:rFonts w:eastAsiaTheme="minorEastAsia" w:hint="eastAsia"/>
          <w:lang w:val="en-US" w:eastAsia="zh-TW"/>
        </w:rPr>
        <w:t>s</w:t>
      </w:r>
      <w:r w:rsidRPr="00E83222">
        <w:rPr>
          <w:rFonts w:eastAsiaTheme="minorEastAsia"/>
          <w:lang w:val="en-US" w:eastAsia="zh-TW"/>
        </w:rPr>
        <w:t xml:space="preserve"> between 8Rx MMSE-IRC baseline receiver </w:t>
      </w:r>
      <w:r w:rsidR="007953B5">
        <w:rPr>
          <w:rFonts w:eastAsiaTheme="minorEastAsia" w:hint="eastAsia"/>
          <w:lang w:val="en-US" w:eastAsia="zh-TW"/>
        </w:rPr>
        <w:t xml:space="preserve">and </w:t>
      </w:r>
      <w:r w:rsidRPr="00E83222">
        <w:rPr>
          <w:rFonts w:eastAsiaTheme="minorEastAsia"/>
          <w:lang w:val="en-US" w:eastAsia="zh-TW"/>
        </w:rPr>
        <w:t xml:space="preserve">simplified receiver </w:t>
      </w:r>
      <w:r>
        <w:rPr>
          <w:rFonts w:eastAsiaTheme="minorEastAsia" w:hint="eastAsia"/>
          <w:lang w:val="en-US" w:eastAsia="zh-TW"/>
        </w:rPr>
        <w:t>are</w:t>
      </w:r>
      <w:r w:rsidRPr="00E83222">
        <w:rPr>
          <w:rFonts w:eastAsiaTheme="minorEastAsia"/>
          <w:lang w:val="en-US" w:eastAsia="zh-TW"/>
        </w:rPr>
        <w:t xml:space="preserve"> over 1dB</w:t>
      </w:r>
    </w:p>
    <w:p w14:paraId="41828B24" w14:textId="1EC248F2" w:rsidR="006F6EAD" w:rsidRPr="0062750C" w:rsidRDefault="0062750C" w:rsidP="00961854">
      <w:pPr>
        <w:spacing w:beforeLines="50" w:before="120" w:afterLines="50" w:after="120"/>
        <w:jc w:val="both"/>
        <w:rPr>
          <w:rFonts w:eastAsiaTheme="minorEastAsia"/>
          <w:lang w:val="en-US" w:eastAsia="zh-TW"/>
        </w:rPr>
      </w:pPr>
      <w:bookmarkStart w:id="40" w:name="OLE_LINK88"/>
      <w:bookmarkEnd w:id="38"/>
      <w:r w:rsidRPr="00785468">
        <w:rPr>
          <w:rFonts w:eastAsiaTheme="minorEastAsia"/>
          <w:b/>
          <w:bCs/>
          <w:i/>
          <w:iCs/>
          <w:u w:val="single"/>
          <w:lang w:val="en-US" w:eastAsia="zh-TW"/>
        </w:rPr>
        <w:t xml:space="preserve">Proposal </w:t>
      </w:r>
      <w:r w:rsidR="00D60B14">
        <w:rPr>
          <w:rFonts w:eastAsiaTheme="minorEastAsia" w:hint="eastAsia"/>
          <w:b/>
          <w:bCs/>
          <w:i/>
          <w:iCs/>
          <w:u w:val="single"/>
          <w:lang w:val="en-US" w:eastAsia="zh-TW"/>
        </w:rPr>
        <w:t>6</w:t>
      </w:r>
      <w:r w:rsidRPr="00785468">
        <w:rPr>
          <w:rFonts w:eastAsiaTheme="minorEastAsia"/>
          <w:lang w:val="en-US" w:eastAsia="zh-TW"/>
        </w:rPr>
        <w:t xml:space="preserve">: Consider </w:t>
      </w:r>
      <w:r w:rsidRPr="00785468">
        <w:rPr>
          <w:rFonts w:eastAsiaTheme="minorEastAsia" w:hint="eastAsia"/>
          <w:lang w:val="en-US" w:eastAsia="zh-TW"/>
        </w:rPr>
        <w:t xml:space="preserve">two sets of </w:t>
      </w:r>
      <w:r w:rsidR="002325E7">
        <w:rPr>
          <w:rFonts w:eastAsiaTheme="minorEastAsia" w:hint="eastAsia"/>
          <w:lang w:val="en-US" w:eastAsia="zh-TW"/>
        </w:rPr>
        <w:t xml:space="preserve">PDSCH </w:t>
      </w:r>
      <w:r w:rsidRPr="00785468">
        <w:rPr>
          <w:rFonts w:eastAsiaTheme="minorEastAsia" w:hint="eastAsia"/>
          <w:lang w:val="en-US" w:eastAsia="zh-TW"/>
        </w:rPr>
        <w:t xml:space="preserve">requirements for 8Rx MMSE-IRC receiver </w:t>
      </w:r>
      <w:r w:rsidR="00925917" w:rsidRPr="00785468">
        <w:rPr>
          <w:rFonts w:eastAsiaTheme="minorEastAsia"/>
          <w:lang w:val="en-US" w:eastAsia="zh-TW"/>
        </w:rPr>
        <w:t>with</w:t>
      </w:r>
      <w:r w:rsidR="00925917" w:rsidRPr="00785468">
        <w:rPr>
          <w:rFonts w:eastAsiaTheme="minorEastAsia" w:hint="eastAsia"/>
          <w:lang w:val="en-US" w:eastAsia="zh-TW"/>
        </w:rPr>
        <w:t xml:space="preserve"> inter-cell interference</w:t>
      </w:r>
      <w:r w:rsidR="002325E7">
        <w:rPr>
          <w:rFonts w:eastAsiaTheme="minorEastAsia" w:hint="eastAsia"/>
          <w:lang w:val="en-US" w:eastAsia="zh-TW"/>
        </w:rPr>
        <w:t>.</w:t>
      </w:r>
    </w:p>
    <w:bookmarkEnd w:id="36"/>
    <w:bookmarkEnd w:id="40"/>
    <w:p w14:paraId="530FF78B" w14:textId="5C600505" w:rsidR="00A72828" w:rsidRPr="005C08C6" w:rsidRDefault="003177FC" w:rsidP="0029679F">
      <w:pPr>
        <w:spacing w:before="280" w:after="280"/>
        <w:outlineLvl w:val="1"/>
        <w:rPr>
          <w:rFonts w:eastAsiaTheme="minorEastAsia" w:hint="eastAsia"/>
          <w:lang w:val="en-US" w:eastAsia="zh-TW"/>
        </w:rPr>
      </w:pPr>
      <w:r>
        <w:rPr>
          <w:rFonts w:ascii="Arial" w:eastAsiaTheme="minorEastAsia" w:hAnsi="Arial" w:cs="Arial" w:hint="eastAsia"/>
          <w:sz w:val="28"/>
          <w:szCs w:val="28"/>
          <w:lang w:eastAsia="zh-TW"/>
        </w:rPr>
        <w:t>2</w:t>
      </w:r>
      <w:r w:rsidR="00A72828">
        <w:rPr>
          <w:rFonts w:ascii="Arial" w:eastAsia="Arial" w:hAnsi="Arial" w:cs="Arial"/>
          <w:sz w:val="28"/>
          <w:szCs w:val="28"/>
          <w:lang w:eastAsia="zh-CN"/>
        </w:rPr>
        <w:t>.</w:t>
      </w:r>
      <w:r w:rsidR="00A72828">
        <w:rPr>
          <w:rFonts w:ascii="Arial" w:eastAsiaTheme="minorEastAsia" w:hAnsi="Arial" w:cs="Arial" w:hint="eastAsia"/>
          <w:sz w:val="28"/>
          <w:szCs w:val="28"/>
          <w:lang w:eastAsia="zh-TW"/>
        </w:rPr>
        <w:t>2</w:t>
      </w:r>
      <w:r w:rsidR="00A72828">
        <w:rPr>
          <w:rFonts w:ascii="Arial" w:eastAsia="Arial" w:hAnsi="Arial" w:cs="Arial"/>
          <w:sz w:val="28"/>
          <w:szCs w:val="28"/>
          <w:lang w:eastAsia="zh-CN"/>
        </w:rPr>
        <w:t xml:space="preserve"> </w:t>
      </w:r>
      <w:r w:rsidR="00E65D0C" w:rsidRPr="00E65D0C">
        <w:rPr>
          <w:rFonts w:ascii="Arial" w:eastAsiaTheme="minorEastAsia" w:hAnsi="Arial" w:cs="Arial"/>
          <w:sz w:val="28"/>
          <w:szCs w:val="28"/>
          <w:lang w:eastAsia="zh-TW"/>
        </w:rPr>
        <w:t>Wideband CQI reporting requirements with inter-cell interference</w:t>
      </w:r>
    </w:p>
    <w:tbl>
      <w:tblPr>
        <w:tblStyle w:val="TableGrid"/>
        <w:tblW w:w="0" w:type="auto"/>
        <w:tblLook w:val="04A0" w:firstRow="1" w:lastRow="0" w:firstColumn="1" w:lastColumn="0" w:noHBand="0" w:noVBand="1"/>
      </w:tblPr>
      <w:tblGrid>
        <w:gridCol w:w="9629"/>
      </w:tblGrid>
      <w:tr w:rsidR="002D55F5" w14:paraId="6C09F1B0" w14:textId="77777777" w:rsidTr="002D55F5">
        <w:tc>
          <w:tcPr>
            <w:tcW w:w="9629" w:type="dxa"/>
          </w:tcPr>
          <w:p w14:paraId="42163076" w14:textId="77777777" w:rsidR="007E57EB" w:rsidRPr="007E57EB" w:rsidRDefault="007E57EB" w:rsidP="007E57EB">
            <w:pPr>
              <w:overflowPunct w:val="0"/>
              <w:autoSpaceDE w:val="0"/>
              <w:autoSpaceDN w:val="0"/>
              <w:adjustRightInd w:val="0"/>
              <w:rPr>
                <w:rFonts w:eastAsia="DengXian"/>
                <w:b/>
                <w:u w:val="single"/>
                <w:lang w:eastAsia="zh-CN"/>
              </w:rPr>
            </w:pPr>
            <w:bookmarkStart w:id="41" w:name="OLE_LINK132"/>
            <w:r w:rsidRPr="007E57EB">
              <w:rPr>
                <w:rFonts w:eastAsia="DengXian"/>
                <w:b/>
                <w:u w:val="single"/>
                <w:lang w:eastAsia="zh-CN"/>
              </w:rPr>
              <w:t xml:space="preserve">CQI calculation algorithm </w:t>
            </w:r>
          </w:p>
          <w:p w14:paraId="684DFF00" w14:textId="77777777" w:rsidR="007E57EB" w:rsidRPr="007E57EB" w:rsidRDefault="007E57EB" w:rsidP="007E57EB">
            <w:pPr>
              <w:numPr>
                <w:ilvl w:val="0"/>
                <w:numId w:val="73"/>
              </w:numPr>
              <w:overflowPunct w:val="0"/>
              <w:autoSpaceDE w:val="0"/>
              <w:autoSpaceDN w:val="0"/>
              <w:adjustRightInd w:val="0"/>
              <w:snapToGrid w:val="0"/>
              <w:spacing w:before="60" w:after="60"/>
              <w:ind w:left="284" w:hanging="284"/>
              <w:rPr>
                <w:rFonts w:eastAsia="SimSun"/>
                <w:sz w:val="22"/>
                <w:szCs w:val="22"/>
                <w:lang w:eastAsia="zh-CN"/>
              </w:rPr>
            </w:pPr>
            <w:r w:rsidRPr="007E57EB">
              <w:rPr>
                <w:rFonts w:eastAsia="SimSun"/>
                <w:sz w:val="22"/>
                <w:szCs w:val="22"/>
                <w:lang w:eastAsia="zh-CN"/>
              </w:rPr>
              <w:t>Candidate options:</w:t>
            </w:r>
          </w:p>
          <w:p w14:paraId="133C7E91" w14:textId="77777777" w:rsidR="007E57EB" w:rsidRPr="007E57EB" w:rsidRDefault="007E57EB" w:rsidP="007E57EB">
            <w:pPr>
              <w:widowControl w:val="0"/>
              <w:numPr>
                <w:ilvl w:val="1"/>
                <w:numId w:val="74"/>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rFonts w:eastAsia="Times New Roman"/>
                <w:lang w:eastAsia="zh-CN"/>
              </w:rPr>
            </w:pPr>
            <w:r w:rsidRPr="007E57EB">
              <w:rPr>
                <w:rFonts w:eastAsia="Times New Roman"/>
                <w:lang w:eastAsia="zh-CN"/>
              </w:rPr>
              <w:t xml:space="preserve">Option 1: RAN4 to consider whether to introduce two CQI calculation assumptions to match two 8Rx </w:t>
            </w:r>
            <w:bookmarkStart w:id="42" w:name="OLE_LINK135"/>
            <w:r w:rsidRPr="007E57EB">
              <w:rPr>
                <w:rFonts w:eastAsia="Times New Roman"/>
                <w:lang w:eastAsia="zh-CN"/>
              </w:rPr>
              <w:t>receiver assumptions</w:t>
            </w:r>
            <w:bookmarkEnd w:id="42"/>
            <w:r w:rsidRPr="007E57EB">
              <w:rPr>
                <w:rFonts w:eastAsia="Times New Roman"/>
                <w:lang w:eastAsia="zh-CN"/>
              </w:rPr>
              <w:t>.</w:t>
            </w:r>
          </w:p>
          <w:p w14:paraId="12D032CE" w14:textId="77777777" w:rsidR="007E57EB" w:rsidRPr="007E57EB" w:rsidRDefault="007E57EB" w:rsidP="007E57EB">
            <w:pPr>
              <w:widowControl w:val="0"/>
              <w:numPr>
                <w:ilvl w:val="2"/>
                <w:numId w:val="74"/>
              </w:numPr>
              <w:tabs>
                <w:tab w:val="left" w:pos="484"/>
                <w:tab w:val="left" w:pos="709"/>
                <w:tab w:val="left" w:pos="1440"/>
                <w:tab w:val="left" w:pos="1701"/>
              </w:tabs>
              <w:overflowPunct w:val="0"/>
              <w:autoSpaceDE w:val="0"/>
              <w:autoSpaceDN w:val="0"/>
              <w:adjustRightInd w:val="0"/>
              <w:snapToGrid w:val="0"/>
              <w:spacing w:before="60" w:after="60"/>
              <w:rPr>
                <w:rFonts w:eastAsia="Times New Roman"/>
                <w:lang w:eastAsia="zh-CN"/>
              </w:rPr>
            </w:pPr>
            <w:r w:rsidRPr="007E57EB">
              <w:rPr>
                <w:rFonts w:eastAsia="DengXian"/>
                <w:lang w:eastAsia="zh-CN"/>
              </w:rPr>
              <w:t>Baseline CQI calculation: UE perform CQI calculation with 8Rx joint processing</w:t>
            </w:r>
          </w:p>
          <w:p w14:paraId="5839D02B" w14:textId="77777777" w:rsidR="007E57EB" w:rsidRPr="007E57EB" w:rsidRDefault="007E57EB" w:rsidP="007E57EB">
            <w:pPr>
              <w:widowControl w:val="0"/>
              <w:numPr>
                <w:ilvl w:val="2"/>
                <w:numId w:val="74"/>
              </w:numPr>
              <w:tabs>
                <w:tab w:val="left" w:pos="484"/>
                <w:tab w:val="left" w:pos="709"/>
                <w:tab w:val="left" w:pos="1440"/>
                <w:tab w:val="left" w:pos="1701"/>
              </w:tabs>
              <w:overflowPunct w:val="0"/>
              <w:autoSpaceDE w:val="0"/>
              <w:autoSpaceDN w:val="0"/>
              <w:adjustRightInd w:val="0"/>
              <w:snapToGrid w:val="0"/>
              <w:spacing w:before="60" w:after="60"/>
              <w:rPr>
                <w:rFonts w:eastAsia="Times New Roman"/>
                <w:lang w:eastAsia="zh-CN"/>
              </w:rPr>
            </w:pPr>
            <w:r w:rsidRPr="007E57EB">
              <w:rPr>
                <w:rFonts w:eastAsia="DengXian"/>
                <w:lang w:eastAsia="zh-CN"/>
              </w:rPr>
              <w:t>Simplified CQI calculation: UE perform CQI calculation with separate 4Rx processing</w:t>
            </w:r>
          </w:p>
          <w:p w14:paraId="79DAA39F" w14:textId="1BA333E2" w:rsidR="007E57EB" w:rsidRPr="007E57EB" w:rsidRDefault="007E57EB" w:rsidP="00350B3D">
            <w:pPr>
              <w:widowControl w:val="0"/>
              <w:numPr>
                <w:ilvl w:val="1"/>
                <w:numId w:val="74"/>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rFonts w:eastAsia="Times New Roman"/>
                <w:lang w:eastAsia="zh-CN"/>
              </w:rPr>
            </w:pPr>
            <w:r w:rsidRPr="007E57EB">
              <w:rPr>
                <w:rFonts w:eastAsia="DengXian"/>
                <w:lang w:eastAsia="zh-CN"/>
              </w:rPr>
              <w:t>Other options not precluded</w:t>
            </w:r>
          </w:p>
          <w:p w14:paraId="25A4E62B" w14:textId="77777777" w:rsidR="007E57EB" w:rsidRPr="007E57EB" w:rsidRDefault="007E57EB" w:rsidP="007E57EB">
            <w:pPr>
              <w:widowControl w:val="0"/>
              <w:tabs>
                <w:tab w:val="left" w:pos="484"/>
                <w:tab w:val="left" w:pos="709"/>
                <w:tab w:val="left" w:pos="1440"/>
                <w:tab w:val="left" w:pos="1701"/>
              </w:tabs>
              <w:overflowPunct w:val="0"/>
              <w:autoSpaceDE w:val="0"/>
              <w:autoSpaceDN w:val="0"/>
              <w:adjustRightInd w:val="0"/>
              <w:snapToGrid w:val="0"/>
              <w:spacing w:before="60" w:after="60"/>
              <w:rPr>
                <w:rFonts w:eastAsia="Times New Roman" w:hint="eastAsia"/>
                <w:lang w:eastAsia="zh-CN"/>
              </w:rPr>
            </w:pPr>
          </w:p>
          <w:p w14:paraId="3B440CF7" w14:textId="0EFE98B8" w:rsidR="00350B3D" w:rsidRPr="00350B3D" w:rsidRDefault="00350B3D" w:rsidP="00350B3D">
            <w:pPr>
              <w:overflowPunct w:val="0"/>
              <w:autoSpaceDE w:val="0"/>
              <w:autoSpaceDN w:val="0"/>
              <w:adjustRightInd w:val="0"/>
              <w:rPr>
                <w:rFonts w:eastAsia="Times New Roman"/>
                <w:b/>
                <w:u w:val="single"/>
                <w:lang w:eastAsia="en-GB"/>
              </w:rPr>
            </w:pPr>
            <w:bookmarkStart w:id="43" w:name="OLE_LINK136"/>
            <w:r w:rsidRPr="00350B3D">
              <w:rPr>
                <w:rFonts w:eastAsia="DengXian"/>
                <w:b/>
                <w:u w:val="single"/>
                <w:lang w:eastAsia="zh-CN"/>
              </w:rPr>
              <w:t>Antenna configuration and MIMO correlation for the serving cell</w:t>
            </w:r>
          </w:p>
          <w:bookmarkEnd w:id="43"/>
          <w:p w14:paraId="3CB220C5" w14:textId="77777777" w:rsidR="00350B3D" w:rsidRPr="00350B3D" w:rsidRDefault="00350B3D" w:rsidP="00350B3D">
            <w:pPr>
              <w:numPr>
                <w:ilvl w:val="0"/>
                <w:numId w:val="73"/>
              </w:numPr>
              <w:overflowPunct w:val="0"/>
              <w:autoSpaceDE w:val="0"/>
              <w:autoSpaceDN w:val="0"/>
              <w:adjustRightInd w:val="0"/>
              <w:snapToGrid w:val="0"/>
              <w:spacing w:before="60" w:after="60"/>
              <w:ind w:left="284" w:hanging="284"/>
              <w:rPr>
                <w:rFonts w:eastAsia="SimSun"/>
                <w:sz w:val="22"/>
                <w:szCs w:val="22"/>
                <w:lang w:eastAsia="zh-CN"/>
              </w:rPr>
            </w:pPr>
            <w:r w:rsidRPr="00350B3D">
              <w:rPr>
                <w:rFonts w:eastAsia="SimSun"/>
                <w:sz w:val="22"/>
                <w:szCs w:val="22"/>
                <w:lang w:eastAsia="zh-CN"/>
              </w:rPr>
              <w:t>Candidate options:</w:t>
            </w:r>
          </w:p>
          <w:p w14:paraId="189FF285" w14:textId="77777777" w:rsidR="00350B3D" w:rsidRPr="00350B3D" w:rsidRDefault="00350B3D" w:rsidP="00350B3D">
            <w:pPr>
              <w:widowControl w:val="0"/>
              <w:numPr>
                <w:ilvl w:val="1"/>
                <w:numId w:val="74"/>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rFonts w:eastAsia="Times New Roman"/>
                <w:lang w:eastAsia="zh-CN"/>
              </w:rPr>
            </w:pPr>
            <w:r w:rsidRPr="00350B3D">
              <w:rPr>
                <w:rFonts w:eastAsia="Times New Roman"/>
                <w:lang w:eastAsia="zh-CN"/>
              </w:rPr>
              <w:t xml:space="preserve">Option 1: </w:t>
            </w:r>
            <w:r w:rsidRPr="00350B3D">
              <w:rPr>
                <w:rFonts w:eastAsia="DengXian"/>
                <w:lang w:eastAsia="zh-TW"/>
              </w:rPr>
              <w:t>2T8R ULA</w:t>
            </w:r>
            <w:r w:rsidRPr="00350B3D">
              <w:rPr>
                <w:rFonts w:eastAsia="Times New Roman"/>
                <w:lang w:eastAsia="zh-CN"/>
              </w:rPr>
              <w:t xml:space="preserve"> Low</w:t>
            </w:r>
          </w:p>
          <w:p w14:paraId="2DAB8F08" w14:textId="0F946679" w:rsidR="00350B3D" w:rsidRPr="007E57EB" w:rsidRDefault="00350B3D" w:rsidP="002D55F5">
            <w:pPr>
              <w:widowControl w:val="0"/>
              <w:numPr>
                <w:ilvl w:val="1"/>
                <w:numId w:val="74"/>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rFonts w:eastAsia="Times New Roman"/>
                <w:lang w:val="fr-FR" w:eastAsia="zh-CN"/>
              </w:rPr>
            </w:pPr>
            <w:r w:rsidRPr="00350B3D">
              <w:rPr>
                <w:rFonts w:eastAsia="Times New Roman"/>
                <w:lang w:val="fr-FR" w:eastAsia="zh-CN"/>
              </w:rPr>
              <w:lastRenderedPageBreak/>
              <w:t xml:space="preserve">Option </w:t>
            </w:r>
            <w:proofErr w:type="gramStart"/>
            <w:r w:rsidRPr="00350B3D">
              <w:rPr>
                <w:rFonts w:eastAsia="Times New Roman"/>
                <w:lang w:val="fr-FR" w:eastAsia="zh-CN"/>
              </w:rPr>
              <w:t>2:</w:t>
            </w:r>
            <w:proofErr w:type="gramEnd"/>
            <w:r w:rsidRPr="00350B3D">
              <w:rPr>
                <w:rFonts w:eastAsia="Times New Roman"/>
                <w:lang w:val="fr-FR" w:eastAsia="zh-CN"/>
              </w:rPr>
              <w:t xml:space="preserve"> </w:t>
            </w:r>
            <w:proofErr w:type="spellStart"/>
            <w:r w:rsidRPr="00350B3D">
              <w:rPr>
                <w:rFonts w:eastAsia="Times New Roman"/>
                <w:lang w:val="fr-FR" w:eastAsia="zh-CN"/>
              </w:rPr>
              <w:t>Consider</w:t>
            </w:r>
            <w:proofErr w:type="spellEnd"/>
            <w:r w:rsidRPr="00350B3D">
              <w:rPr>
                <w:rFonts w:eastAsia="Times New Roman"/>
                <w:lang w:val="fr-FR" w:eastAsia="zh-CN"/>
              </w:rPr>
              <w:t xml:space="preserve"> 4T8R</w:t>
            </w:r>
            <w:bookmarkEnd w:id="41"/>
          </w:p>
          <w:p w14:paraId="2F22B3BF" w14:textId="77777777" w:rsidR="007E57EB" w:rsidRPr="00350B3D" w:rsidRDefault="007E57EB" w:rsidP="007E57EB">
            <w:pPr>
              <w:widowControl w:val="0"/>
              <w:tabs>
                <w:tab w:val="left" w:pos="484"/>
                <w:tab w:val="left" w:pos="709"/>
                <w:tab w:val="left" w:pos="1440"/>
                <w:tab w:val="left" w:pos="1701"/>
              </w:tabs>
              <w:overflowPunct w:val="0"/>
              <w:autoSpaceDE w:val="0"/>
              <w:autoSpaceDN w:val="0"/>
              <w:adjustRightInd w:val="0"/>
              <w:snapToGrid w:val="0"/>
              <w:spacing w:before="60" w:after="60"/>
              <w:rPr>
                <w:rFonts w:eastAsia="Times New Roman" w:hint="eastAsia"/>
                <w:lang w:val="fr-FR" w:eastAsia="zh-CN"/>
              </w:rPr>
            </w:pPr>
          </w:p>
          <w:p w14:paraId="1B2CA184" w14:textId="434E4B4D" w:rsidR="002D55F5" w:rsidRPr="002D55F5" w:rsidRDefault="002D55F5" w:rsidP="002D55F5">
            <w:pPr>
              <w:overflowPunct w:val="0"/>
              <w:autoSpaceDE w:val="0"/>
              <w:autoSpaceDN w:val="0"/>
              <w:adjustRightInd w:val="0"/>
              <w:rPr>
                <w:rFonts w:eastAsia="Times New Roman"/>
                <w:b/>
                <w:u w:val="single"/>
                <w:lang w:eastAsia="en-GB"/>
              </w:rPr>
            </w:pPr>
            <w:r w:rsidRPr="002D55F5">
              <w:rPr>
                <w:rFonts w:eastAsia="DengXian"/>
                <w:b/>
                <w:u w:val="single"/>
                <w:lang w:eastAsia="zh-CN"/>
              </w:rPr>
              <w:t>Rank</w:t>
            </w:r>
          </w:p>
          <w:p w14:paraId="1A3CF61C" w14:textId="77777777" w:rsidR="002D55F5" w:rsidRPr="002D55F5" w:rsidRDefault="002D55F5" w:rsidP="002D55F5">
            <w:pPr>
              <w:numPr>
                <w:ilvl w:val="0"/>
                <w:numId w:val="73"/>
              </w:numPr>
              <w:overflowPunct w:val="0"/>
              <w:autoSpaceDE w:val="0"/>
              <w:autoSpaceDN w:val="0"/>
              <w:adjustRightInd w:val="0"/>
              <w:snapToGrid w:val="0"/>
              <w:spacing w:before="60" w:after="60"/>
              <w:ind w:left="284" w:hanging="284"/>
              <w:rPr>
                <w:rFonts w:eastAsia="SimSun"/>
                <w:sz w:val="22"/>
                <w:szCs w:val="22"/>
                <w:lang w:eastAsia="zh-CN"/>
              </w:rPr>
            </w:pPr>
            <w:r w:rsidRPr="002D55F5">
              <w:rPr>
                <w:rFonts w:eastAsia="SimSun"/>
                <w:sz w:val="22"/>
                <w:szCs w:val="22"/>
                <w:lang w:eastAsia="zh-CN"/>
              </w:rPr>
              <w:t>Candidate options:</w:t>
            </w:r>
          </w:p>
          <w:p w14:paraId="2FBA49A5" w14:textId="77777777" w:rsidR="002D55F5" w:rsidRPr="002D55F5" w:rsidRDefault="002D55F5" w:rsidP="002D55F5">
            <w:pPr>
              <w:widowControl w:val="0"/>
              <w:numPr>
                <w:ilvl w:val="1"/>
                <w:numId w:val="74"/>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rFonts w:eastAsia="Times New Roman"/>
                <w:lang w:eastAsia="zh-CN"/>
              </w:rPr>
            </w:pPr>
            <w:r w:rsidRPr="002D55F5">
              <w:rPr>
                <w:rFonts w:eastAsia="Times New Roman"/>
                <w:lang w:eastAsia="zh-CN"/>
              </w:rPr>
              <w:t xml:space="preserve">Option 1: </w:t>
            </w:r>
            <w:bookmarkStart w:id="44" w:name="OLE_LINK140"/>
            <w:r w:rsidRPr="002D55F5">
              <w:rPr>
                <w:rFonts w:eastAsia="Times New Roman"/>
                <w:lang w:eastAsia="zh-CN"/>
              </w:rPr>
              <w:t>Reuse the same configuration for Rel-17 2/4Rx, i.e., rank 1</w:t>
            </w:r>
            <w:bookmarkEnd w:id="44"/>
          </w:p>
          <w:p w14:paraId="18A7FEA2" w14:textId="77777777" w:rsidR="002D55F5" w:rsidRPr="002D55F5" w:rsidRDefault="002D55F5" w:rsidP="002D55F5">
            <w:pPr>
              <w:widowControl w:val="0"/>
              <w:numPr>
                <w:ilvl w:val="1"/>
                <w:numId w:val="74"/>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rFonts w:eastAsia="Times New Roman"/>
                <w:lang w:eastAsia="zh-CN"/>
              </w:rPr>
            </w:pPr>
            <w:r w:rsidRPr="002D55F5">
              <w:rPr>
                <w:rFonts w:eastAsia="Times New Roman"/>
                <w:lang w:eastAsia="zh-CN"/>
              </w:rPr>
              <w:t xml:space="preserve">Option 2: </w:t>
            </w:r>
            <w:r w:rsidRPr="002D55F5">
              <w:rPr>
                <w:rFonts w:eastAsia="DengXian"/>
                <w:lang w:eastAsia="zh-TW"/>
              </w:rPr>
              <w:t>Rank 2</w:t>
            </w:r>
          </w:p>
          <w:p w14:paraId="51B3712F" w14:textId="1B5FB52F" w:rsidR="002D55F5" w:rsidRPr="002D55F5" w:rsidRDefault="002D55F5" w:rsidP="002D55F5">
            <w:pPr>
              <w:widowControl w:val="0"/>
              <w:numPr>
                <w:ilvl w:val="1"/>
                <w:numId w:val="74"/>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rFonts w:eastAsia="Times New Roman" w:hint="eastAsia"/>
                <w:lang w:eastAsia="zh-CN"/>
              </w:rPr>
            </w:pPr>
            <w:r w:rsidRPr="002D55F5">
              <w:rPr>
                <w:rFonts w:eastAsia="Times New Roman"/>
                <w:lang w:eastAsia="zh-CN"/>
              </w:rPr>
              <w:t>Option 3: Rank 4</w:t>
            </w:r>
          </w:p>
        </w:tc>
      </w:tr>
    </w:tbl>
    <w:p w14:paraId="2C0DD7B0" w14:textId="14214533" w:rsidR="00EF7C0C" w:rsidRPr="00BE2A19" w:rsidRDefault="00650081" w:rsidP="00C4478A">
      <w:pPr>
        <w:spacing w:beforeLines="50" w:before="120" w:afterLines="50" w:after="120"/>
        <w:jc w:val="both"/>
        <w:rPr>
          <w:rFonts w:eastAsiaTheme="minorEastAsia" w:hint="eastAsia"/>
          <w:lang w:eastAsia="zh-TW"/>
        </w:rPr>
      </w:pPr>
      <w:r>
        <w:rPr>
          <w:rFonts w:eastAsiaTheme="minorEastAsia" w:hint="eastAsia"/>
          <w:lang w:eastAsia="zh-TW"/>
        </w:rPr>
        <w:lastRenderedPageBreak/>
        <w:t xml:space="preserve">As the test metric may </w:t>
      </w:r>
      <w:r>
        <w:rPr>
          <w:rFonts w:eastAsiaTheme="minorEastAsia"/>
          <w:lang w:eastAsia="zh-TW"/>
        </w:rPr>
        <w:t>base</w:t>
      </w:r>
      <w:r>
        <w:rPr>
          <w:rFonts w:eastAsiaTheme="minorEastAsia" w:hint="eastAsia"/>
          <w:lang w:eastAsia="zh-TW"/>
        </w:rPr>
        <w:t xml:space="preserve"> on the </w:t>
      </w:r>
      <w:bookmarkStart w:id="45" w:name="OLE_LINK134"/>
      <w:r>
        <w:rPr>
          <w:rFonts w:eastAsiaTheme="minorEastAsia" w:hint="eastAsia"/>
          <w:lang w:eastAsia="zh-TW"/>
        </w:rPr>
        <w:t>throughput ratio</w:t>
      </w:r>
      <w:bookmarkEnd w:id="45"/>
      <w:r>
        <w:rPr>
          <w:rFonts w:eastAsiaTheme="minorEastAsia" w:hint="eastAsia"/>
          <w:lang w:eastAsia="zh-TW"/>
        </w:rPr>
        <w:t xml:space="preserve"> of interference model and AWGN model, we suggest </w:t>
      </w:r>
      <w:bookmarkStart w:id="46" w:name="OLE_LINK141"/>
      <w:r>
        <w:rPr>
          <w:rFonts w:eastAsiaTheme="minorEastAsia" w:hint="eastAsia"/>
          <w:lang w:eastAsia="zh-TW"/>
        </w:rPr>
        <w:t xml:space="preserve">RAN4 to evaluate the </w:t>
      </w:r>
      <w:r w:rsidR="00BE2A19" w:rsidRPr="00BE2A19">
        <w:rPr>
          <w:rFonts w:eastAsiaTheme="minorEastAsia"/>
          <w:lang w:eastAsia="zh-TW"/>
        </w:rPr>
        <w:t>throughput ratio</w:t>
      </w:r>
      <w:r w:rsidR="00BE2A19">
        <w:rPr>
          <w:rFonts w:eastAsiaTheme="minorEastAsia" w:hint="eastAsia"/>
          <w:lang w:eastAsia="zh-TW"/>
        </w:rPr>
        <w:t xml:space="preserve"> for both </w:t>
      </w:r>
      <w:r w:rsidR="00BE2A19" w:rsidRPr="00BE2A19">
        <w:rPr>
          <w:rFonts w:eastAsiaTheme="minorEastAsia"/>
          <w:lang w:eastAsia="zh-TW"/>
        </w:rPr>
        <w:t>receiver assumptions</w:t>
      </w:r>
      <w:r w:rsidR="00BA288E">
        <w:rPr>
          <w:rFonts w:eastAsiaTheme="minorEastAsia" w:hint="eastAsia"/>
          <w:lang w:eastAsia="zh-TW"/>
        </w:rPr>
        <w:t xml:space="preserve"> based on </w:t>
      </w:r>
      <w:r w:rsidR="00BA288E">
        <w:rPr>
          <w:rFonts w:eastAsiaTheme="minorEastAsia"/>
          <w:lang w:eastAsia="zh-TW"/>
        </w:rPr>
        <w:t>the</w:t>
      </w:r>
      <w:r w:rsidR="00BA288E">
        <w:rPr>
          <w:rFonts w:eastAsiaTheme="minorEastAsia" w:hint="eastAsia"/>
          <w:lang w:eastAsia="zh-TW"/>
        </w:rPr>
        <w:t xml:space="preserve"> </w:t>
      </w:r>
      <w:r w:rsidR="00BA288E">
        <w:rPr>
          <w:rFonts w:eastAsiaTheme="minorEastAsia"/>
          <w:lang w:eastAsia="zh-TW"/>
        </w:rPr>
        <w:t>agreed</w:t>
      </w:r>
      <w:r w:rsidR="00BA288E">
        <w:rPr>
          <w:rFonts w:eastAsiaTheme="minorEastAsia" w:hint="eastAsia"/>
          <w:lang w:eastAsia="zh-TW"/>
        </w:rPr>
        <w:t xml:space="preserve"> parameters/settings</w:t>
      </w:r>
      <w:r w:rsidR="00BE2A19">
        <w:rPr>
          <w:rFonts w:eastAsiaTheme="minorEastAsia" w:hint="eastAsia"/>
          <w:lang w:eastAsia="zh-TW"/>
        </w:rPr>
        <w:t xml:space="preserve">. If the throughput ratio is close, then we can go for two set of </w:t>
      </w:r>
      <w:r w:rsidR="00BE2A19">
        <w:rPr>
          <w:rFonts w:eastAsiaTheme="minorEastAsia"/>
          <w:lang w:eastAsia="zh-TW"/>
        </w:rPr>
        <w:t>requirements</w:t>
      </w:r>
      <w:r w:rsidR="00BE2A19">
        <w:rPr>
          <w:rFonts w:eastAsiaTheme="minorEastAsia" w:hint="eastAsia"/>
          <w:lang w:eastAsia="zh-TW"/>
        </w:rPr>
        <w:t xml:space="preserve">. Otherwise, RAN4 can define two sets of requirements for different </w:t>
      </w:r>
      <w:r w:rsidR="00BE2A19">
        <w:rPr>
          <w:rFonts w:eastAsiaTheme="minorEastAsia"/>
          <w:lang w:eastAsia="zh-TW"/>
        </w:rPr>
        <w:t>type</w:t>
      </w:r>
      <w:r w:rsidR="00BE2A19">
        <w:rPr>
          <w:rFonts w:eastAsiaTheme="minorEastAsia" w:hint="eastAsia"/>
          <w:lang w:eastAsia="zh-TW"/>
        </w:rPr>
        <w:t xml:space="preserve"> of receiver</w:t>
      </w:r>
      <w:r w:rsidR="00147532">
        <w:rPr>
          <w:rFonts w:eastAsiaTheme="minorEastAsia" w:hint="eastAsia"/>
          <w:lang w:eastAsia="zh-TW"/>
        </w:rPr>
        <w:t>.</w:t>
      </w:r>
      <w:bookmarkEnd w:id="46"/>
      <w:r w:rsidR="00A35000">
        <w:rPr>
          <w:rFonts w:eastAsiaTheme="minorEastAsia" w:hint="eastAsia"/>
          <w:lang w:eastAsia="zh-TW"/>
        </w:rPr>
        <w:t xml:space="preserve"> </w:t>
      </w:r>
      <w:r w:rsidR="00A35000">
        <w:rPr>
          <w:rFonts w:eastAsiaTheme="minorEastAsia"/>
          <w:lang w:eastAsia="zh-TW"/>
        </w:rPr>
        <w:t>Regarding</w:t>
      </w:r>
      <w:r w:rsidR="00A35000">
        <w:rPr>
          <w:rFonts w:eastAsiaTheme="minorEastAsia" w:hint="eastAsia"/>
          <w:lang w:eastAsia="zh-TW"/>
        </w:rPr>
        <w:t xml:space="preserve"> the antenna configuration and rank, we propose to use </w:t>
      </w:r>
      <w:bookmarkStart w:id="47" w:name="OLE_LINK138"/>
      <w:r w:rsidR="00A35000">
        <w:rPr>
          <w:rFonts w:eastAsiaTheme="minorEastAsia" w:hint="eastAsia"/>
          <w:lang w:eastAsia="zh-TW"/>
        </w:rPr>
        <w:t>2T8R ULA low</w:t>
      </w:r>
      <w:bookmarkEnd w:id="47"/>
      <w:r w:rsidR="00A35000">
        <w:rPr>
          <w:rFonts w:eastAsiaTheme="minorEastAsia" w:hint="eastAsia"/>
          <w:lang w:eastAsia="zh-TW"/>
        </w:rPr>
        <w:t xml:space="preserve"> and rank 1.</w:t>
      </w:r>
    </w:p>
    <w:p w14:paraId="7DA7FF71" w14:textId="10A93554" w:rsidR="00EF7C0C" w:rsidRDefault="00BA288E" w:rsidP="00C4478A">
      <w:pPr>
        <w:spacing w:beforeLines="50" w:before="120" w:afterLines="50" w:after="120"/>
        <w:jc w:val="both"/>
        <w:rPr>
          <w:rFonts w:eastAsiaTheme="minorEastAsia" w:hint="eastAsia"/>
          <w:lang w:eastAsia="zh-TW"/>
        </w:rPr>
      </w:pPr>
      <w:bookmarkStart w:id="48" w:name="OLE_LINK144"/>
      <w:r w:rsidRPr="00BA288E">
        <w:rPr>
          <w:rFonts w:eastAsiaTheme="minorEastAsia"/>
          <w:b/>
          <w:bCs/>
          <w:i/>
          <w:iCs/>
          <w:u w:val="single"/>
          <w:lang w:val="en-US" w:eastAsia="zh-TW"/>
        </w:rPr>
        <w:t xml:space="preserve">Proposal </w:t>
      </w:r>
      <w:r w:rsidR="00D60B14">
        <w:rPr>
          <w:rFonts w:eastAsiaTheme="minorEastAsia" w:hint="eastAsia"/>
          <w:b/>
          <w:bCs/>
          <w:i/>
          <w:iCs/>
          <w:u w:val="single"/>
          <w:lang w:val="en-US" w:eastAsia="zh-TW"/>
        </w:rPr>
        <w:t>7</w:t>
      </w:r>
      <w:r w:rsidRPr="00BA288E">
        <w:rPr>
          <w:rFonts w:eastAsiaTheme="minorEastAsia"/>
          <w:lang w:val="en-US" w:eastAsia="zh-TW"/>
        </w:rPr>
        <w:t>:</w:t>
      </w:r>
      <w:r w:rsidR="008101B8">
        <w:rPr>
          <w:rFonts w:eastAsiaTheme="minorEastAsia" w:hint="eastAsia"/>
          <w:lang w:val="en-US" w:eastAsia="zh-TW"/>
        </w:rPr>
        <w:t xml:space="preserve"> </w:t>
      </w:r>
      <w:r w:rsidR="00A121E4" w:rsidRPr="00A121E4">
        <w:rPr>
          <w:rFonts w:eastAsiaTheme="minorEastAsia"/>
          <w:lang w:eastAsia="zh-TW"/>
        </w:rPr>
        <w:t xml:space="preserve">RAN4 to evaluate the throughput ratio for both receiver assumptions based on the agreed parameters/settings. If the throughput ratio is close, then we can go for </w:t>
      </w:r>
      <w:r w:rsidR="00873C81">
        <w:rPr>
          <w:rFonts w:eastAsiaTheme="minorEastAsia" w:hint="eastAsia"/>
          <w:lang w:eastAsia="zh-TW"/>
        </w:rPr>
        <w:t>one</w:t>
      </w:r>
      <w:r w:rsidR="00A121E4" w:rsidRPr="00A121E4">
        <w:rPr>
          <w:rFonts w:eastAsiaTheme="minorEastAsia"/>
          <w:lang w:eastAsia="zh-TW"/>
        </w:rPr>
        <w:t xml:space="preserve"> </w:t>
      </w:r>
      <w:proofErr w:type="gramStart"/>
      <w:r w:rsidR="00A121E4" w:rsidRPr="00A121E4">
        <w:rPr>
          <w:rFonts w:eastAsiaTheme="minorEastAsia"/>
          <w:lang w:eastAsia="zh-TW"/>
        </w:rPr>
        <w:t>requirements</w:t>
      </w:r>
      <w:proofErr w:type="gramEnd"/>
      <w:r w:rsidR="00A121E4" w:rsidRPr="00A121E4">
        <w:rPr>
          <w:rFonts w:eastAsiaTheme="minorEastAsia"/>
          <w:lang w:eastAsia="zh-TW"/>
        </w:rPr>
        <w:t>. Otherwise, RAN4 can define two sets of requirements for different type of receiver.</w:t>
      </w:r>
    </w:p>
    <w:p w14:paraId="32DE992C" w14:textId="403403F2" w:rsidR="003177FC" w:rsidRDefault="00BA288E" w:rsidP="00650081">
      <w:pPr>
        <w:spacing w:beforeLines="50" w:before="120" w:afterLines="50" w:after="120"/>
        <w:jc w:val="both"/>
        <w:rPr>
          <w:rFonts w:eastAsiaTheme="minorEastAsia"/>
          <w:lang w:val="en-US" w:eastAsia="zh-TW"/>
        </w:rPr>
      </w:pPr>
      <w:bookmarkStart w:id="49" w:name="OLE_LINK51"/>
      <w:bookmarkStart w:id="50" w:name="OLE_LINK6"/>
      <w:bookmarkStart w:id="51" w:name="OLE_LINK139"/>
      <w:r w:rsidRPr="00BA288E">
        <w:rPr>
          <w:rFonts w:eastAsiaTheme="minorEastAsia"/>
          <w:b/>
          <w:bCs/>
          <w:i/>
          <w:iCs/>
          <w:u w:val="single"/>
          <w:lang w:val="en-US" w:eastAsia="zh-TW"/>
        </w:rPr>
        <w:t xml:space="preserve">Proposal </w:t>
      </w:r>
      <w:r w:rsidR="00D60B14">
        <w:rPr>
          <w:rFonts w:eastAsiaTheme="minorEastAsia" w:hint="eastAsia"/>
          <w:b/>
          <w:bCs/>
          <w:i/>
          <w:iCs/>
          <w:u w:val="single"/>
          <w:lang w:val="en-US" w:eastAsia="zh-TW"/>
        </w:rPr>
        <w:t>8</w:t>
      </w:r>
      <w:r w:rsidRPr="00BA288E">
        <w:rPr>
          <w:rFonts w:eastAsiaTheme="minorEastAsia"/>
          <w:lang w:val="en-US" w:eastAsia="zh-TW"/>
        </w:rPr>
        <w:t>:</w:t>
      </w:r>
      <w:bookmarkEnd w:id="51"/>
      <w:r w:rsidR="007561E7">
        <w:rPr>
          <w:rFonts w:eastAsiaTheme="minorEastAsia" w:hint="eastAsia"/>
          <w:lang w:val="en-US" w:eastAsia="zh-TW"/>
        </w:rPr>
        <w:t xml:space="preserve"> Use </w:t>
      </w:r>
      <w:r w:rsidR="007561E7" w:rsidRPr="007561E7">
        <w:rPr>
          <w:rFonts w:eastAsiaTheme="minorEastAsia"/>
          <w:lang w:eastAsia="zh-TW"/>
        </w:rPr>
        <w:t>2T8R ULA low</w:t>
      </w:r>
      <w:r w:rsidR="007561E7" w:rsidRPr="007561E7">
        <w:rPr>
          <w:rFonts w:eastAsiaTheme="minorEastAsia"/>
          <w:lang w:val="en-US" w:eastAsia="zh-TW"/>
        </w:rPr>
        <w:t xml:space="preserve"> </w:t>
      </w:r>
      <w:r w:rsidR="007561E7">
        <w:rPr>
          <w:rFonts w:eastAsiaTheme="minorEastAsia" w:hint="eastAsia"/>
          <w:lang w:val="en-US" w:eastAsia="zh-TW"/>
        </w:rPr>
        <w:t>as the a</w:t>
      </w:r>
      <w:r w:rsidR="007561E7" w:rsidRPr="007561E7">
        <w:rPr>
          <w:rFonts w:eastAsiaTheme="minorEastAsia"/>
          <w:lang w:val="en-US" w:eastAsia="zh-TW"/>
        </w:rPr>
        <w:t>ntenna configuration and MIMO correlation for the serving cell</w:t>
      </w:r>
      <w:r w:rsidR="007561E7">
        <w:rPr>
          <w:rFonts w:eastAsiaTheme="minorEastAsia" w:hint="eastAsia"/>
          <w:lang w:val="en-US" w:eastAsia="zh-TW"/>
        </w:rPr>
        <w:t>.</w:t>
      </w:r>
    </w:p>
    <w:p w14:paraId="58C1C2A5" w14:textId="524B628F" w:rsidR="007561E7" w:rsidRPr="007561E7" w:rsidRDefault="007561E7" w:rsidP="00650081">
      <w:pPr>
        <w:spacing w:beforeLines="50" w:before="120" w:afterLines="50" w:after="120"/>
        <w:jc w:val="both"/>
        <w:rPr>
          <w:rFonts w:eastAsiaTheme="minorEastAsia" w:hint="eastAsia"/>
          <w:lang w:eastAsia="zh-TW"/>
        </w:rPr>
      </w:pPr>
      <w:r w:rsidRPr="007561E7">
        <w:rPr>
          <w:rFonts w:eastAsiaTheme="minorEastAsia"/>
          <w:b/>
          <w:bCs/>
          <w:i/>
          <w:iCs/>
          <w:u w:val="single"/>
          <w:lang w:val="en-US" w:eastAsia="zh-TW"/>
        </w:rPr>
        <w:t xml:space="preserve">Proposal </w:t>
      </w:r>
      <w:r w:rsidR="00D60B14">
        <w:rPr>
          <w:rFonts w:eastAsiaTheme="minorEastAsia" w:hint="eastAsia"/>
          <w:b/>
          <w:bCs/>
          <w:i/>
          <w:iCs/>
          <w:u w:val="single"/>
          <w:lang w:val="en-US" w:eastAsia="zh-TW"/>
        </w:rPr>
        <w:t>9</w:t>
      </w:r>
      <w:r w:rsidRPr="007561E7">
        <w:rPr>
          <w:rFonts w:eastAsiaTheme="minorEastAsia"/>
          <w:lang w:val="en-US" w:eastAsia="zh-TW"/>
        </w:rPr>
        <w:t>:</w:t>
      </w:r>
      <w:r>
        <w:rPr>
          <w:rFonts w:eastAsiaTheme="minorEastAsia" w:hint="eastAsia"/>
          <w:lang w:val="en-US" w:eastAsia="zh-TW"/>
        </w:rPr>
        <w:t xml:space="preserve"> </w:t>
      </w:r>
      <w:r w:rsidRPr="007561E7">
        <w:rPr>
          <w:rFonts w:eastAsiaTheme="minorEastAsia"/>
          <w:lang w:eastAsia="zh-TW"/>
        </w:rPr>
        <w:t>Reuse the same configuration for Rel-17 2/4Rx, i.e., rank 1</w:t>
      </w:r>
    </w:p>
    <w:p w14:paraId="6461A57C" w14:textId="69385D9A" w:rsidR="003177FC" w:rsidRDefault="003177FC" w:rsidP="003177FC">
      <w:pPr>
        <w:spacing w:before="280" w:after="280"/>
        <w:outlineLvl w:val="1"/>
        <w:rPr>
          <w:rFonts w:ascii="Arial" w:eastAsiaTheme="minorEastAsia" w:hAnsi="Arial" w:cs="Arial"/>
          <w:sz w:val="28"/>
          <w:szCs w:val="28"/>
          <w:lang w:eastAsia="zh-TW"/>
        </w:rPr>
      </w:pPr>
      <w:bookmarkStart w:id="52" w:name="OLE_LINK87"/>
      <w:bookmarkStart w:id="53" w:name="OLE_LINK84"/>
      <w:bookmarkEnd w:id="48"/>
      <w:r>
        <w:rPr>
          <w:rFonts w:ascii="Arial" w:eastAsiaTheme="minorEastAsia" w:hAnsi="Arial" w:cs="Arial"/>
          <w:sz w:val="28"/>
          <w:szCs w:val="28"/>
          <w:lang w:eastAsia="zh-TW"/>
        </w:rPr>
        <w:t>2</w:t>
      </w:r>
      <w:r>
        <w:rPr>
          <w:rFonts w:ascii="Arial" w:eastAsia="Arial" w:hAnsi="Arial" w:cs="Arial"/>
          <w:sz w:val="28"/>
          <w:szCs w:val="28"/>
          <w:lang w:eastAsia="zh-CN"/>
        </w:rPr>
        <w:t>.</w:t>
      </w:r>
      <w:r>
        <w:rPr>
          <w:rFonts w:ascii="Arial" w:eastAsiaTheme="minorEastAsia" w:hAnsi="Arial" w:cs="Arial" w:hint="eastAsia"/>
          <w:sz w:val="28"/>
          <w:szCs w:val="28"/>
          <w:lang w:eastAsia="zh-TW"/>
        </w:rPr>
        <w:t>3</w:t>
      </w:r>
      <w:r>
        <w:rPr>
          <w:rFonts w:ascii="Arial" w:eastAsiaTheme="minorEastAsia" w:hAnsi="Arial" w:cs="Arial"/>
          <w:sz w:val="28"/>
          <w:szCs w:val="28"/>
          <w:lang w:eastAsia="zh-TW"/>
        </w:rPr>
        <w:t xml:space="preserve"> PDSCH</w:t>
      </w:r>
      <w:r>
        <w:rPr>
          <w:rFonts w:ascii="Arial" w:eastAsia="Arial" w:hAnsi="Arial" w:cs="Arial"/>
          <w:sz w:val="28"/>
          <w:szCs w:val="28"/>
          <w:lang w:eastAsia="zh-CN"/>
        </w:rPr>
        <w:t xml:space="preserve"> requirements</w:t>
      </w:r>
      <w:r>
        <w:rPr>
          <w:rFonts w:ascii="Arial" w:eastAsiaTheme="minorEastAsia" w:hAnsi="Arial" w:cs="Arial"/>
          <w:sz w:val="28"/>
          <w:szCs w:val="28"/>
          <w:lang w:eastAsia="zh-TW"/>
        </w:rPr>
        <w:t xml:space="preserve"> </w:t>
      </w:r>
      <w:bookmarkEnd w:id="53"/>
      <w:r w:rsidR="007F687A" w:rsidRPr="007F687A">
        <w:rPr>
          <w:rFonts w:ascii="Arial" w:eastAsiaTheme="minorEastAsia" w:hAnsi="Arial" w:cs="Arial"/>
          <w:sz w:val="28"/>
          <w:szCs w:val="28"/>
          <w:lang w:eastAsia="zh-TW"/>
        </w:rPr>
        <w:t>with intra-cell inter-user interference</w:t>
      </w:r>
      <w:r>
        <w:rPr>
          <w:rFonts w:ascii="Arial" w:eastAsiaTheme="minorEastAsia" w:hAnsi="Arial" w:cs="Arial"/>
          <w:sz w:val="28"/>
          <w:szCs w:val="28"/>
          <w:lang w:eastAsia="zh-TW"/>
        </w:rPr>
        <w:t xml:space="preserve"> </w:t>
      </w:r>
    </w:p>
    <w:tbl>
      <w:tblPr>
        <w:tblStyle w:val="TableGrid"/>
        <w:tblW w:w="0" w:type="auto"/>
        <w:tblLook w:val="04A0" w:firstRow="1" w:lastRow="0" w:firstColumn="1" w:lastColumn="0" w:noHBand="0" w:noVBand="1"/>
      </w:tblPr>
      <w:tblGrid>
        <w:gridCol w:w="9629"/>
      </w:tblGrid>
      <w:tr w:rsidR="007F687A" w:rsidRPr="007F687A" w14:paraId="0639C3DB" w14:textId="77777777" w:rsidTr="007F687A">
        <w:tc>
          <w:tcPr>
            <w:tcW w:w="9629" w:type="dxa"/>
            <w:tcBorders>
              <w:top w:val="single" w:sz="4" w:space="0" w:color="auto"/>
              <w:left w:val="single" w:sz="4" w:space="0" w:color="auto"/>
              <w:bottom w:val="single" w:sz="4" w:space="0" w:color="auto"/>
              <w:right w:val="single" w:sz="4" w:space="0" w:color="auto"/>
            </w:tcBorders>
          </w:tcPr>
          <w:p w14:paraId="75FBB9E7" w14:textId="77777777" w:rsidR="007F687A" w:rsidRPr="007F687A" w:rsidRDefault="007F687A" w:rsidP="007F687A">
            <w:pPr>
              <w:rPr>
                <w:rFonts w:eastAsiaTheme="minorEastAsia"/>
                <w:b/>
                <w:u w:val="single"/>
                <w:lang w:eastAsia="zh-TW"/>
              </w:rPr>
            </w:pPr>
            <w:r w:rsidRPr="007F687A">
              <w:rPr>
                <w:rFonts w:eastAsiaTheme="minorEastAsia"/>
                <w:b/>
                <w:u w:val="single"/>
                <w:lang w:val="en-US" w:eastAsia="zh-TW"/>
              </w:rPr>
              <w:t xml:space="preserve">Network Type and </w:t>
            </w:r>
            <w:bookmarkStart w:id="54" w:name="OLE_LINK12"/>
            <w:r w:rsidRPr="007F687A">
              <w:rPr>
                <w:rFonts w:eastAsiaTheme="minorEastAsia"/>
                <w:b/>
                <w:u w:val="single"/>
                <w:lang w:val="en-US" w:eastAsia="zh-TW"/>
              </w:rPr>
              <w:t>SCS/CBW</w:t>
            </w:r>
            <w:bookmarkEnd w:id="54"/>
          </w:p>
          <w:p w14:paraId="5517D598" w14:textId="77777777" w:rsidR="007F687A" w:rsidRPr="007F687A" w:rsidRDefault="007F687A" w:rsidP="007F687A">
            <w:pPr>
              <w:numPr>
                <w:ilvl w:val="0"/>
                <w:numId w:val="73"/>
              </w:numPr>
              <w:rPr>
                <w:rFonts w:eastAsiaTheme="minorEastAsia"/>
                <w:lang w:eastAsia="zh-TW"/>
              </w:rPr>
            </w:pPr>
            <w:r w:rsidRPr="007F687A">
              <w:rPr>
                <w:rFonts w:eastAsiaTheme="minorEastAsia"/>
                <w:lang w:eastAsia="zh-TW"/>
              </w:rPr>
              <w:t>Candidate options:</w:t>
            </w:r>
          </w:p>
          <w:p w14:paraId="0E69F9AB" w14:textId="77777777" w:rsidR="007F687A" w:rsidRPr="007F687A" w:rsidRDefault="007F687A" w:rsidP="007F687A">
            <w:pPr>
              <w:numPr>
                <w:ilvl w:val="1"/>
                <w:numId w:val="74"/>
              </w:numPr>
              <w:ind w:leftChars="213" w:left="786"/>
              <w:rPr>
                <w:rFonts w:eastAsiaTheme="minorEastAsia"/>
                <w:lang w:eastAsia="zh-TW"/>
              </w:rPr>
            </w:pPr>
            <w:r w:rsidRPr="007F687A">
              <w:rPr>
                <w:rFonts w:eastAsiaTheme="minorEastAsia"/>
                <w:lang w:eastAsia="zh-TW"/>
              </w:rPr>
              <w:t xml:space="preserve">Option 1: </w:t>
            </w:r>
            <w:bookmarkStart w:id="55" w:name="OLE_LINK31"/>
            <w:r w:rsidRPr="007F687A">
              <w:rPr>
                <w:rFonts w:eastAsiaTheme="minorEastAsia"/>
                <w:lang w:eastAsia="zh-TW"/>
              </w:rPr>
              <w:t>Reuse the same propagation condition defined</w:t>
            </w:r>
            <w:bookmarkStart w:id="56" w:name="OLE_LINK17"/>
            <w:r w:rsidRPr="007F687A">
              <w:rPr>
                <w:rFonts w:eastAsiaTheme="minorEastAsia"/>
                <w:lang w:eastAsia="zh-TW"/>
              </w:rPr>
              <w:t xml:space="preserve"> </w:t>
            </w:r>
            <w:bookmarkStart w:id="57" w:name="OLE_LINK16"/>
            <w:r w:rsidRPr="007F687A">
              <w:rPr>
                <w:rFonts w:eastAsiaTheme="minorEastAsia"/>
                <w:lang w:eastAsia="zh-TW"/>
              </w:rPr>
              <w:t>for Rel-17 2/4Rx, i.e., 15kHz/10MHz for FDD, and 30kHz/40MHz for TDD 7D1S2U</w:t>
            </w:r>
            <w:bookmarkEnd w:id="55"/>
            <w:bookmarkEnd w:id="56"/>
            <w:bookmarkEnd w:id="57"/>
          </w:p>
          <w:p w14:paraId="7FF7E9E5" w14:textId="3D6EB74B" w:rsidR="007F687A" w:rsidRPr="007F687A" w:rsidRDefault="007F687A" w:rsidP="007F687A">
            <w:pPr>
              <w:numPr>
                <w:ilvl w:val="1"/>
                <w:numId w:val="74"/>
              </w:numPr>
              <w:ind w:leftChars="213" w:left="786"/>
              <w:rPr>
                <w:rFonts w:eastAsiaTheme="minorEastAsia" w:hint="eastAsia"/>
                <w:lang w:eastAsia="zh-TW"/>
              </w:rPr>
            </w:pPr>
            <w:r w:rsidRPr="007F687A">
              <w:rPr>
                <w:rFonts w:eastAsiaTheme="minorEastAsia"/>
                <w:lang w:eastAsia="zh-TW"/>
              </w:rPr>
              <w:t>Other options are not precluded</w:t>
            </w:r>
          </w:p>
          <w:p w14:paraId="64D4E72E" w14:textId="77777777" w:rsidR="007F687A" w:rsidRPr="007F687A" w:rsidRDefault="007F687A" w:rsidP="007F687A">
            <w:pPr>
              <w:rPr>
                <w:rFonts w:eastAsiaTheme="minorEastAsia"/>
                <w:b/>
                <w:u w:val="single"/>
                <w:lang w:eastAsia="zh-TW"/>
              </w:rPr>
            </w:pPr>
            <w:r w:rsidRPr="007F687A">
              <w:rPr>
                <w:rFonts w:eastAsiaTheme="minorEastAsia"/>
                <w:b/>
                <w:u w:val="single"/>
                <w:lang w:eastAsia="zh-TW"/>
              </w:rPr>
              <w:t>Interference modelling</w:t>
            </w:r>
          </w:p>
          <w:p w14:paraId="56B5CC9E" w14:textId="77777777" w:rsidR="007F687A" w:rsidRPr="007F687A" w:rsidRDefault="007F687A" w:rsidP="007F687A">
            <w:pPr>
              <w:numPr>
                <w:ilvl w:val="0"/>
                <w:numId w:val="73"/>
              </w:numPr>
              <w:rPr>
                <w:rFonts w:eastAsiaTheme="minorEastAsia"/>
                <w:lang w:eastAsia="zh-TW"/>
              </w:rPr>
            </w:pPr>
            <w:r w:rsidRPr="007F687A">
              <w:rPr>
                <w:rFonts w:eastAsiaTheme="minorEastAsia"/>
                <w:lang w:eastAsia="zh-TW"/>
              </w:rPr>
              <w:t xml:space="preserve">Candidate options on </w:t>
            </w:r>
            <w:bookmarkStart w:id="58" w:name="OLE_LINK18"/>
            <w:r w:rsidRPr="007F687A">
              <w:rPr>
                <w:rFonts w:eastAsiaTheme="minorEastAsia"/>
                <w:lang w:eastAsia="zh-TW"/>
              </w:rPr>
              <w:t>MU-MIMO Beamforming Model</w:t>
            </w:r>
            <w:bookmarkEnd w:id="58"/>
            <w:r w:rsidRPr="007F687A">
              <w:rPr>
                <w:rFonts w:eastAsiaTheme="minorEastAsia"/>
                <w:lang w:eastAsia="zh-TW"/>
              </w:rPr>
              <w:t>:</w:t>
            </w:r>
          </w:p>
          <w:p w14:paraId="17779B5F" w14:textId="77777777" w:rsidR="007F687A" w:rsidRPr="007F687A" w:rsidRDefault="007F687A" w:rsidP="007F687A">
            <w:pPr>
              <w:numPr>
                <w:ilvl w:val="1"/>
                <w:numId w:val="74"/>
              </w:numPr>
              <w:ind w:leftChars="213" w:left="786"/>
              <w:rPr>
                <w:rFonts w:eastAsiaTheme="minorEastAsia"/>
                <w:lang w:eastAsia="zh-TW"/>
              </w:rPr>
            </w:pPr>
            <w:r w:rsidRPr="007F687A">
              <w:rPr>
                <w:rFonts w:eastAsiaTheme="minorEastAsia"/>
                <w:lang w:eastAsia="zh-TW"/>
              </w:rPr>
              <w:t xml:space="preserve">Option 1: </w:t>
            </w:r>
            <w:bookmarkStart w:id="59" w:name="OLE_LINK29"/>
            <w:r w:rsidRPr="007F687A">
              <w:rPr>
                <w:rFonts w:eastAsiaTheme="minorEastAsia"/>
                <w:lang w:eastAsia="zh-TW"/>
              </w:rPr>
              <w:t xml:space="preserve">Reuse the </w:t>
            </w:r>
            <w:bookmarkStart w:id="60" w:name="OLE_LINK19"/>
            <w:r w:rsidRPr="007F687A">
              <w:rPr>
                <w:rFonts w:eastAsiaTheme="minorEastAsia"/>
                <w:lang w:eastAsia="zh-TW"/>
              </w:rPr>
              <w:t>same MU-MIMO Beamforming Model for Rel-17 2/4Rx in B.4.2 in TS38.101-4</w:t>
            </w:r>
            <w:bookmarkEnd w:id="59"/>
            <w:bookmarkEnd w:id="60"/>
          </w:p>
          <w:p w14:paraId="62905A69" w14:textId="77777777" w:rsidR="007F687A" w:rsidRPr="007F687A" w:rsidRDefault="007F687A" w:rsidP="007F687A">
            <w:pPr>
              <w:numPr>
                <w:ilvl w:val="1"/>
                <w:numId w:val="74"/>
              </w:numPr>
              <w:ind w:leftChars="213" w:left="786"/>
              <w:rPr>
                <w:rFonts w:eastAsiaTheme="minorEastAsia"/>
                <w:lang w:eastAsia="zh-TW"/>
              </w:rPr>
            </w:pPr>
            <w:r w:rsidRPr="007F687A">
              <w:rPr>
                <w:rFonts w:eastAsiaTheme="minorEastAsia"/>
                <w:lang w:eastAsia="zh-TW"/>
              </w:rPr>
              <w:t>Option 2: Include in a new clause of Annex B.6 of TS 38.101-4</w:t>
            </w:r>
          </w:p>
          <w:p w14:paraId="56E9523F" w14:textId="77777777" w:rsidR="007F687A" w:rsidRPr="007F687A" w:rsidRDefault="007F687A" w:rsidP="007F687A">
            <w:pPr>
              <w:numPr>
                <w:ilvl w:val="0"/>
                <w:numId w:val="73"/>
              </w:numPr>
              <w:rPr>
                <w:rFonts w:eastAsiaTheme="minorEastAsia"/>
                <w:lang w:eastAsia="zh-TW"/>
              </w:rPr>
            </w:pPr>
            <w:r w:rsidRPr="007F687A">
              <w:rPr>
                <w:rFonts w:eastAsiaTheme="minorEastAsia"/>
                <w:lang w:eastAsia="zh-TW"/>
              </w:rPr>
              <w:t>Candidate options on co-UE number:</w:t>
            </w:r>
          </w:p>
          <w:p w14:paraId="50052E80" w14:textId="77777777" w:rsidR="007F687A" w:rsidRPr="007F687A" w:rsidRDefault="007F687A" w:rsidP="007F687A">
            <w:pPr>
              <w:numPr>
                <w:ilvl w:val="1"/>
                <w:numId w:val="74"/>
              </w:numPr>
              <w:ind w:leftChars="213" w:left="786"/>
              <w:rPr>
                <w:rFonts w:eastAsiaTheme="minorEastAsia"/>
                <w:lang w:eastAsia="zh-TW"/>
              </w:rPr>
            </w:pPr>
            <w:r w:rsidRPr="007F687A">
              <w:rPr>
                <w:rFonts w:eastAsiaTheme="minorEastAsia"/>
                <w:lang w:eastAsia="zh-TW"/>
              </w:rPr>
              <w:t>Option 1: Same as Rel-17 2/4Rx requirements, i.e., 1 target UE + 1 co-UE</w:t>
            </w:r>
          </w:p>
          <w:p w14:paraId="31836F4D" w14:textId="07017C15" w:rsidR="007F687A" w:rsidRPr="007F687A" w:rsidRDefault="007F687A" w:rsidP="007F687A">
            <w:pPr>
              <w:numPr>
                <w:ilvl w:val="1"/>
                <w:numId w:val="74"/>
              </w:numPr>
              <w:ind w:leftChars="213" w:left="786"/>
              <w:rPr>
                <w:rFonts w:eastAsiaTheme="minorEastAsia" w:hint="eastAsia"/>
                <w:lang w:eastAsia="zh-TW"/>
              </w:rPr>
            </w:pPr>
            <w:r w:rsidRPr="007F687A">
              <w:rPr>
                <w:rFonts w:eastAsiaTheme="minorEastAsia"/>
                <w:lang w:eastAsia="zh-TW"/>
              </w:rPr>
              <w:t>Option 2: Consider 1 target UE and more than 1 co-UEs</w:t>
            </w:r>
          </w:p>
          <w:p w14:paraId="1A51B910" w14:textId="77777777" w:rsidR="007F687A" w:rsidRPr="007F687A" w:rsidRDefault="007F687A" w:rsidP="007F687A">
            <w:pPr>
              <w:rPr>
                <w:rFonts w:eastAsiaTheme="minorEastAsia"/>
                <w:b/>
                <w:u w:val="single"/>
                <w:lang w:eastAsia="zh-TW"/>
              </w:rPr>
            </w:pPr>
            <w:r w:rsidRPr="007F687A">
              <w:rPr>
                <w:rFonts w:eastAsiaTheme="minorEastAsia"/>
                <w:b/>
                <w:u w:val="single"/>
                <w:lang w:eastAsia="zh-TW"/>
              </w:rPr>
              <w:t>Propagation condition</w:t>
            </w:r>
          </w:p>
          <w:p w14:paraId="4C35575B" w14:textId="77777777" w:rsidR="007F687A" w:rsidRPr="007F687A" w:rsidRDefault="007F687A" w:rsidP="007F687A">
            <w:pPr>
              <w:numPr>
                <w:ilvl w:val="0"/>
                <w:numId w:val="73"/>
              </w:numPr>
              <w:rPr>
                <w:rFonts w:eastAsiaTheme="minorEastAsia"/>
                <w:lang w:eastAsia="zh-TW"/>
              </w:rPr>
            </w:pPr>
            <w:r w:rsidRPr="007F687A">
              <w:rPr>
                <w:rFonts w:eastAsiaTheme="minorEastAsia"/>
                <w:lang w:eastAsia="zh-TW"/>
              </w:rPr>
              <w:t>Candidate options:</w:t>
            </w:r>
          </w:p>
          <w:p w14:paraId="35650EE8" w14:textId="77777777" w:rsidR="007F687A" w:rsidRPr="007F687A" w:rsidRDefault="007F687A" w:rsidP="007F687A">
            <w:pPr>
              <w:numPr>
                <w:ilvl w:val="1"/>
                <w:numId w:val="74"/>
              </w:numPr>
              <w:ind w:leftChars="213" w:left="786"/>
              <w:rPr>
                <w:rFonts w:eastAsiaTheme="minorEastAsia"/>
                <w:lang w:eastAsia="zh-TW"/>
              </w:rPr>
            </w:pPr>
            <w:r w:rsidRPr="007F687A">
              <w:rPr>
                <w:rFonts w:eastAsiaTheme="minorEastAsia"/>
                <w:lang w:eastAsia="zh-TW"/>
              </w:rPr>
              <w:t>Option 1: Reuse the same precoding method as MMSE-IRC, i.e., TDLC300-100 with rank 1+1 and TDLA30-10 with rank 2+2</w:t>
            </w:r>
          </w:p>
          <w:p w14:paraId="06717B96" w14:textId="3E140E27" w:rsidR="007F687A" w:rsidRPr="007F687A" w:rsidRDefault="007F687A" w:rsidP="007F687A">
            <w:pPr>
              <w:numPr>
                <w:ilvl w:val="1"/>
                <w:numId w:val="74"/>
              </w:numPr>
              <w:ind w:leftChars="213" w:left="786"/>
              <w:rPr>
                <w:rFonts w:eastAsiaTheme="minorEastAsia" w:hint="eastAsia"/>
                <w:lang w:eastAsia="zh-TW"/>
              </w:rPr>
            </w:pPr>
            <w:r w:rsidRPr="007F687A">
              <w:rPr>
                <w:rFonts w:eastAsiaTheme="minorEastAsia"/>
                <w:lang w:eastAsia="zh-TW"/>
              </w:rPr>
              <w:t>Option 2: Consider TDLA30-10</w:t>
            </w:r>
          </w:p>
          <w:p w14:paraId="4A9ECAC3" w14:textId="77777777" w:rsidR="007F687A" w:rsidRPr="007F687A" w:rsidRDefault="007F687A" w:rsidP="007F687A">
            <w:pPr>
              <w:rPr>
                <w:rFonts w:eastAsiaTheme="minorEastAsia"/>
                <w:b/>
                <w:u w:val="single"/>
                <w:lang w:eastAsia="zh-TW"/>
              </w:rPr>
            </w:pPr>
            <w:r w:rsidRPr="007F687A">
              <w:rPr>
                <w:rFonts w:eastAsiaTheme="minorEastAsia"/>
                <w:b/>
                <w:u w:val="single"/>
                <w:lang w:eastAsia="zh-TW"/>
              </w:rPr>
              <w:t>Precoding method for the co-scheduled UE</w:t>
            </w:r>
          </w:p>
          <w:p w14:paraId="48D572B0" w14:textId="77777777" w:rsidR="007F687A" w:rsidRPr="007F687A" w:rsidRDefault="007F687A" w:rsidP="007F687A">
            <w:pPr>
              <w:numPr>
                <w:ilvl w:val="0"/>
                <w:numId w:val="73"/>
              </w:numPr>
              <w:rPr>
                <w:rFonts w:eastAsiaTheme="minorEastAsia"/>
                <w:lang w:eastAsia="zh-TW"/>
              </w:rPr>
            </w:pPr>
            <w:r w:rsidRPr="007F687A">
              <w:rPr>
                <w:rFonts w:eastAsiaTheme="minorEastAsia"/>
                <w:lang w:eastAsia="zh-TW"/>
              </w:rPr>
              <w:t>Candidate options:</w:t>
            </w:r>
          </w:p>
          <w:p w14:paraId="3F9DAE57" w14:textId="77777777" w:rsidR="007F687A" w:rsidRPr="007F687A" w:rsidRDefault="007F687A" w:rsidP="007F687A">
            <w:pPr>
              <w:numPr>
                <w:ilvl w:val="1"/>
                <w:numId w:val="74"/>
              </w:numPr>
              <w:ind w:leftChars="213" w:left="786"/>
              <w:rPr>
                <w:rFonts w:eastAsiaTheme="minorEastAsia"/>
                <w:lang w:eastAsia="zh-TW"/>
              </w:rPr>
            </w:pPr>
            <w:r w:rsidRPr="007F687A">
              <w:rPr>
                <w:rFonts w:eastAsiaTheme="minorEastAsia"/>
                <w:lang w:eastAsia="zh-TW"/>
              </w:rPr>
              <w:t>Option 1: Reuse the same precoding method as MMSE-IRC, i.e., random precoding with rank 1+1 and orthogonal precoding for rank 2+2 tests.</w:t>
            </w:r>
          </w:p>
          <w:p w14:paraId="7BC561B3" w14:textId="03351F26" w:rsidR="007F687A" w:rsidRPr="007F687A" w:rsidRDefault="007F687A" w:rsidP="007F687A">
            <w:pPr>
              <w:numPr>
                <w:ilvl w:val="1"/>
                <w:numId w:val="74"/>
              </w:numPr>
              <w:ind w:leftChars="213" w:left="786"/>
              <w:rPr>
                <w:rFonts w:eastAsiaTheme="minorEastAsia" w:hint="eastAsia"/>
                <w:lang w:eastAsia="zh-TW"/>
              </w:rPr>
            </w:pPr>
            <w:r w:rsidRPr="007F687A">
              <w:rPr>
                <w:rFonts w:eastAsiaTheme="minorEastAsia"/>
                <w:lang w:eastAsia="zh-TW"/>
              </w:rPr>
              <w:lastRenderedPageBreak/>
              <w:t>Option 2: Orthogonal precoding with the target UE, i.e., any column of matrix of any serving UE or co-scheduled UE is orthogonal to any column of matrix of any other UE</w:t>
            </w:r>
          </w:p>
          <w:p w14:paraId="5E421313" w14:textId="77777777" w:rsidR="007F687A" w:rsidRPr="007F687A" w:rsidRDefault="007F687A" w:rsidP="007F687A">
            <w:pPr>
              <w:rPr>
                <w:rFonts w:eastAsiaTheme="minorEastAsia"/>
                <w:b/>
                <w:u w:val="single"/>
                <w:lang w:eastAsia="zh-TW"/>
              </w:rPr>
            </w:pPr>
            <w:r w:rsidRPr="007F687A">
              <w:rPr>
                <w:rFonts w:eastAsiaTheme="minorEastAsia"/>
                <w:b/>
                <w:u w:val="single"/>
                <w:lang w:eastAsia="zh-TW"/>
              </w:rPr>
              <w:t>Antenna, rank (target UE + co-scheduled UEs) configuration and MIMO correlation</w:t>
            </w:r>
          </w:p>
          <w:p w14:paraId="27E2B445" w14:textId="77777777" w:rsidR="007F687A" w:rsidRPr="007F687A" w:rsidRDefault="007F687A" w:rsidP="007F687A">
            <w:pPr>
              <w:numPr>
                <w:ilvl w:val="0"/>
                <w:numId w:val="73"/>
              </w:numPr>
              <w:rPr>
                <w:rFonts w:eastAsiaTheme="minorEastAsia"/>
                <w:lang w:eastAsia="zh-TW"/>
              </w:rPr>
            </w:pPr>
            <w:r w:rsidRPr="007F687A">
              <w:rPr>
                <w:rFonts w:eastAsiaTheme="minorEastAsia"/>
                <w:lang w:eastAsia="zh-TW"/>
              </w:rPr>
              <w:t>Candidate options:</w:t>
            </w:r>
          </w:p>
          <w:p w14:paraId="3F2A71EA" w14:textId="77777777" w:rsidR="007F687A" w:rsidRPr="007F687A" w:rsidRDefault="007F687A" w:rsidP="007F687A">
            <w:pPr>
              <w:numPr>
                <w:ilvl w:val="1"/>
                <w:numId w:val="74"/>
              </w:numPr>
              <w:ind w:leftChars="213" w:left="786"/>
              <w:rPr>
                <w:rFonts w:eastAsiaTheme="minorEastAsia"/>
                <w:lang w:eastAsia="zh-TW"/>
              </w:rPr>
            </w:pPr>
            <w:r w:rsidRPr="007F687A">
              <w:rPr>
                <w:rFonts w:eastAsiaTheme="minorEastAsia"/>
                <w:lang w:eastAsia="zh-TW"/>
              </w:rPr>
              <w:t>Option 1: 2T8R ULA low</w:t>
            </w:r>
          </w:p>
          <w:p w14:paraId="5A60F659" w14:textId="77777777" w:rsidR="007F687A" w:rsidRPr="007F687A" w:rsidRDefault="007F687A" w:rsidP="007F687A">
            <w:pPr>
              <w:numPr>
                <w:ilvl w:val="1"/>
                <w:numId w:val="74"/>
              </w:numPr>
              <w:ind w:leftChars="213" w:left="786"/>
              <w:rPr>
                <w:rFonts w:eastAsiaTheme="minorEastAsia"/>
                <w:lang w:eastAsia="zh-TW"/>
              </w:rPr>
            </w:pPr>
            <w:r w:rsidRPr="007F687A">
              <w:rPr>
                <w:rFonts w:eastAsiaTheme="minorEastAsia"/>
                <w:lang w:eastAsia="zh-TW"/>
              </w:rPr>
              <w:t>Option 2: Rank 4+2 with 8T8R</w:t>
            </w:r>
          </w:p>
          <w:p w14:paraId="54D79417" w14:textId="77777777" w:rsidR="007F687A" w:rsidRPr="007F687A" w:rsidRDefault="007F687A" w:rsidP="007F687A">
            <w:pPr>
              <w:numPr>
                <w:ilvl w:val="1"/>
                <w:numId w:val="74"/>
              </w:numPr>
              <w:ind w:leftChars="213" w:left="786"/>
              <w:rPr>
                <w:rFonts w:eastAsiaTheme="minorEastAsia"/>
                <w:lang w:eastAsia="zh-TW"/>
              </w:rPr>
            </w:pPr>
            <w:r w:rsidRPr="007F687A">
              <w:rPr>
                <w:rFonts w:eastAsiaTheme="minorEastAsia"/>
                <w:lang w:eastAsia="zh-TW"/>
              </w:rPr>
              <w:t>Option 3:</w:t>
            </w:r>
          </w:p>
          <w:p w14:paraId="6D591570" w14:textId="77777777" w:rsidR="007F687A" w:rsidRPr="007F687A" w:rsidRDefault="007F687A" w:rsidP="007F687A">
            <w:pPr>
              <w:numPr>
                <w:ilvl w:val="0"/>
                <w:numId w:val="75"/>
              </w:numPr>
              <w:rPr>
                <w:rFonts w:eastAsiaTheme="minorEastAsia"/>
                <w:lang w:eastAsia="zh-TW"/>
              </w:rPr>
            </w:pPr>
            <w:r w:rsidRPr="007F687A">
              <w:rPr>
                <w:rFonts w:eastAsiaTheme="minorEastAsia"/>
                <w:lang w:eastAsia="zh-TW"/>
              </w:rPr>
              <w:t>Rank 2+2 for 2T8R</w:t>
            </w:r>
          </w:p>
          <w:p w14:paraId="0D9856C9" w14:textId="77777777" w:rsidR="007F687A" w:rsidRPr="007F687A" w:rsidRDefault="007F687A" w:rsidP="007F687A">
            <w:pPr>
              <w:numPr>
                <w:ilvl w:val="0"/>
                <w:numId w:val="75"/>
              </w:numPr>
              <w:rPr>
                <w:rFonts w:eastAsiaTheme="minorEastAsia"/>
                <w:lang w:eastAsia="zh-TW"/>
              </w:rPr>
            </w:pPr>
            <w:r w:rsidRPr="007F687A">
              <w:rPr>
                <w:rFonts w:eastAsiaTheme="minorEastAsia"/>
                <w:lang w:eastAsia="zh-TW"/>
              </w:rPr>
              <w:t>Rank 4+4 for 4T8R</w:t>
            </w:r>
          </w:p>
          <w:p w14:paraId="2846227B" w14:textId="77777777" w:rsidR="007F687A" w:rsidRPr="007F687A" w:rsidRDefault="007F687A" w:rsidP="007F687A">
            <w:pPr>
              <w:numPr>
                <w:ilvl w:val="0"/>
                <w:numId w:val="75"/>
              </w:numPr>
              <w:rPr>
                <w:rFonts w:eastAsiaTheme="minorEastAsia"/>
                <w:lang w:eastAsia="zh-TW"/>
              </w:rPr>
            </w:pPr>
            <w:r w:rsidRPr="007F687A">
              <w:rPr>
                <w:rFonts w:eastAsiaTheme="minorEastAsia"/>
                <w:lang w:eastAsia="zh-TW"/>
              </w:rPr>
              <w:t>Rank 8+8 for 8T8R when 1 paired UE scheduled</w:t>
            </w:r>
          </w:p>
          <w:p w14:paraId="25A58AC6" w14:textId="77777777" w:rsidR="007F687A" w:rsidRPr="007F687A" w:rsidRDefault="007F687A" w:rsidP="007F687A">
            <w:pPr>
              <w:numPr>
                <w:ilvl w:val="1"/>
                <w:numId w:val="74"/>
              </w:numPr>
              <w:ind w:leftChars="213" w:left="786"/>
              <w:rPr>
                <w:rFonts w:eastAsiaTheme="minorEastAsia"/>
                <w:lang w:eastAsia="zh-TW"/>
              </w:rPr>
            </w:pPr>
            <w:r w:rsidRPr="007F687A">
              <w:rPr>
                <w:rFonts w:eastAsiaTheme="minorEastAsia"/>
                <w:lang w:eastAsia="zh-TW"/>
              </w:rPr>
              <w:t>Option 4:</w:t>
            </w:r>
          </w:p>
          <w:p w14:paraId="5AC98959" w14:textId="77777777" w:rsidR="007F687A" w:rsidRPr="007F687A" w:rsidRDefault="007F687A" w:rsidP="007F687A">
            <w:pPr>
              <w:numPr>
                <w:ilvl w:val="0"/>
                <w:numId w:val="75"/>
              </w:numPr>
              <w:rPr>
                <w:rFonts w:eastAsiaTheme="minorEastAsia"/>
                <w:lang w:eastAsia="zh-TW"/>
              </w:rPr>
            </w:pPr>
            <w:r w:rsidRPr="007F687A">
              <w:rPr>
                <w:rFonts w:eastAsiaTheme="minorEastAsia"/>
                <w:lang w:eastAsia="zh-TW"/>
              </w:rPr>
              <w:t>Rank 1+1 for 2T8R</w:t>
            </w:r>
          </w:p>
          <w:p w14:paraId="00A6F6C0" w14:textId="77777777" w:rsidR="007F687A" w:rsidRPr="007F687A" w:rsidRDefault="007F687A" w:rsidP="007F687A">
            <w:pPr>
              <w:numPr>
                <w:ilvl w:val="0"/>
                <w:numId w:val="75"/>
              </w:numPr>
              <w:rPr>
                <w:rFonts w:eastAsiaTheme="minorEastAsia"/>
                <w:lang w:eastAsia="zh-TW"/>
              </w:rPr>
            </w:pPr>
            <w:r w:rsidRPr="007F687A">
              <w:rPr>
                <w:rFonts w:eastAsiaTheme="minorEastAsia"/>
                <w:lang w:eastAsia="zh-TW"/>
              </w:rPr>
              <w:t>Rank 2+2 for 4T8R</w:t>
            </w:r>
          </w:p>
          <w:p w14:paraId="2054C7F1" w14:textId="77777777" w:rsidR="007F687A" w:rsidRPr="007F687A" w:rsidRDefault="007F687A" w:rsidP="007F687A">
            <w:pPr>
              <w:numPr>
                <w:ilvl w:val="0"/>
                <w:numId w:val="75"/>
              </w:numPr>
              <w:rPr>
                <w:rFonts w:eastAsiaTheme="minorEastAsia"/>
                <w:lang w:eastAsia="zh-TW"/>
              </w:rPr>
            </w:pPr>
            <w:r w:rsidRPr="007F687A">
              <w:rPr>
                <w:rFonts w:eastAsiaTheme="minorEastAsia"/>
                <w:lang w:eastAsia="zh-TW"/>
              </w:rPr>
              <w:t>Rank 2+6 or rank 6+6 for 8T8R</w:t>
            </w:r>
          </w:p>
          <w:p w14:paraId="6F873820" w14:textId="77777777" w:rsidR="007F687A" w:rsidRPr="007F687A" w:rsidRDefault="007F687A" w:rsidP="007F687A">
            <w:pPr>
              <w:numPr>
                <w:ilvl w:val="1"/>
                <w:numId w:val="74"/>
              </w:numPr>
              <w:ind w:leftChars="213" w:left="786"/>
              <w:rPr>
                <w:rFonts w:eastAsiaTheme="minorEastAsia"/>
                <w:lang w:eastAsia="zh-TW"/>
              </w:rPr>
            </w:pPr>
            <w:r w:rsidRPr="007F687A">
              <w:rPr>
                <w:rFonts w:eastAsiaTheme="minorEastAsia"/>
                <w:lang w:eastAsia="zh-TW"/>
              </w:rPr>
              <w:t>Option 5:</w:t>
            </w:r>
          </w:p>
          <w:p w14:paraId="31810538" w14:textId="77777777" w:rsidR="007F687A" w:rsidRPr="007F687A" w:rsidRDefault="007F687A" w:rsidP="007F687A">
            <w:pPr>
              <w:numPr>
                <w:ilvl w:val="0"/>
                <w:numId w:val="75"/>
              </w:numPr>
              <w:rPr>
                <w:rFonts w:eastAsiaTheme="minorEastAsia"/>
                <w:lang w:eastAsia="zh-TW"/>
              </w:rPr>
            </w:pPr>
            <w:r w:rsidRPr="007F687A">
              <w:rPr>
                <w:rFonts w:eastAsiaTheme="minorEastAsia"/>
                <w:lang w:eastAsia="zh-TW"/>
              </w:rPr>
              <w:t>Rank 2+2+2 for 8T8R</w:t>
            </w:r>
          </w:p>
          <w:p w14:paraId="3DB212A1" w14:textId="77777777" w:rsidR="007F687A" w:rsidRPr="007F687A" w:rsidRDefault="007F687A" w:rsidP="007F687A">
            <w:pPr>
              <w:numPr>
                <w:ilvl w:val="0"/>
                <w:numId w:val="75"/>
              </w:numPr>
              <w:rPr>
                <w:rFonts w:eastAsiaTheme="minorEastAsia"/>
                <w:lang w:eastAsia="zh-TW"/>
              </w:rPr>
            </w:pPr>
            <w:r w:rsidRPr="007F687A">
              <w:rPr>
                <w:rFonts w:eastAsiaTheme="minorEastAsia"/>
                <w:lang w:eastAsia="zh-TW"/>
              </w:rPr>
              <w:t>Rank 4+4 for 4T8R</w:t>
            </w:r>
          </w:p>
          <w:p w14:paraId="738189CB" w14:textId="77777777" w:rsidR="007F687A" w:rsidRPr="007F687A" w:rsidRDefault="007F687A" w:rsidP="007F687A">
            <w:pPr>
              <w:numPr>
                <w:ilvl w:val="1"/>
                <w:numId w:val="74"/>
              </w:numPr>
              <w:ind w:leftChars="213" w:left="786"/>
              <w:rPr>
                <w:rFonts w:eastAsiaTheme="minorEastAsia"/>
                <w:lang w:eastAsia="zh-TW"/>
              </w:rPr>
            </w:pPr>
            <w:r w:rsidRPr="007F687A">
              <w:rPr>
                <w:rFonts w:eastAsiaTheme="minorEastAsia"/>
                <w:lang w:eastAsia="zh-TW"/>
              </w:rPr>
              <w:t>Option 6:</w:t>
            </w:r>
          </w:p>
          <w:p w14:paraId="4B9032BF" w14:textId="77777777" w:rsidR="007F687A" w:rsidRPr="007F687A" w:rsidRDefault="007F687A" w:rsidP="007F687A">
            <w:pPr>
              <w:numPr>
                <w:ilvl w:val="0"/>
                <w:numId w:val="75"/>
              </w:numPr>
              <w:rPr>
                <w:rFonts w:eastAsiaTheme="minorEastAsia"/>
                <w:lang w:eastAsia="zh-TW"/>
              </w:rPr>
            </w:pPr>
            <w:r w:rsidRPr="007F687A">
              <w:rPr>
                <w:rFonts w:eastAsiaTheme="minorEastAsia"/>
                <w:lang w:eastAsia="zh-TW"/>
              </w:rPr>
              <w:t>Rank 2+2</w:t>
            </w:r>
          </w:p>
          <w:p w14:paraId="75F7A8EB" w14:textId="77777777" w:rsidR="007F687A" w:rsidRPr="007F687A" w:rsidRDefault="007F687A" w:rsidP="007F687A">
            <w:pPr>
              <w:numPr>
                <w:ilvl w:val="0"/>
                <w:numId w:val="75"/>
              </w:numPr>
              <w:rPr>
                <w:rFonts w:eastAsiaTheme="minorEastAsia"/>
                <w:lang w:eastAsia="zh-TW"/>
              </w:rPr>
            </w:pPr>
            <w:r w:rsidRPr="007F687A">
              <w:rPr>
                <w:rFonts w:eastAsiaTheme="minorEastAsia"/>
                <w:lang w:eastAsia="zh-TW"/>
              </w:rPr>
              <w:t>Rank 4+4</w:t>
            </w:r>
          </w:p>
          <w:p w14:paraId="39182FEA" w14:textId="77777777" w:rsidR="007F687A" w:rsidRPr="007F687A" w:rsidRDefault="007F687A" w:rsidP="007F687A">
            <w:pPr>
              <w:rPr>
                <w:rFonts w:eastAsiaTheme="minorEastAsia"/>
                <w:b/>
                <w:u w:val="single"/>
                <w:lang w:eastAsia="zh-TW"/>
              </w:rPr>
            </w:pPr>
            <w:r w:rsidRPr="007F687A">
              <w:rPr>
                <w:rFonts w:eastAsiaTheme="minorEastAsia"/>
                <w:b/>
                <w:u w:val="single"/>
                <w:lang w:eastAsia="zh-TW"/>
              </w:rPr>
              <w:t>MCS</w:t>
            </w:r>
          </w:p>
          <w:p w14:paraId="6FF2F740" w14:textId="77777777" w:rsidR="007F687A" w:rsidRPr="007F687A" w:rsidRDefault="007F687A" w:rsidP="007F687A">
            <w:pPr>
              <w:numPr>
                <w:ilvl w:val="0"/>
                <w:numId w:val="73"/>
              </w:numPr>
              <w:rPr>
                <w:rFonts w:eastAsiaTheme="minorEastAsia"/>
                <w:lang w:eastAsia="zh-TW"/>
              </w:rPr>
            </w:pPr>
            <w:r w:rsidRPr="007F687A">
              <w:rPr>
                <w:rFonts w:eastAsiaTheme="minorEastAsia"/>
                <w:lang w:eastAsia="zh-TW"/>
              </w:rPr>
              <w:t>Candidate options for the target UE:</w:t>
            </w:r>
          </w:p>
          <w:p w14:paraId="57044AE2" w14:textId="77777777" w:rsidR="007F687A" w:rsidRPr="007F687A" w:rsidRDefault="007F687A" w:rsidP="007F687A">
            <w:pPr>
              <w:numPr>
                <w:ilvl w:val="1"/>
                <w:numId w:val="74"/>
              </w:numPr>
              <w:ind w:leftChars="213" w:left="786"/>
              <w:rPr>
                <w:rFonts w:eastAsiaTheme="minorEastAsia"/>
                <w:lang w:eastAsia="zh-TW"/>
              </w:rPr>
            </w:pPr>
            <w:r w:rsidRPr="007F687A">
              <w:rPr>
                <w:rFonts w:eastAsiaTheme="minorEastAsia"/>
                <w:lang w:eastAsia="zh-TW"/>
              </w:rPr>
              <w:t>Option 1: Same as Rel-17 2/4Rx requirements for MMSE-IRC, i.e., MCS 13</w:t>
            </w:r>
          </w:p>
          <w:p w14:paraId="5AB9AB06" w14:textId="77777777" w:rsidR="007F687A" w:rsidRPr="007F687A" w:rsidRDefault="007F687A" w:rsidP="007F687A">
            <w:pPr>
              <w:numPr>
                <w:ilvl w:val="1"/>
                <w:numId w:val="74"/>
              </w:numPr>
              <w:ind w:leftChars="213" w:left="786"/>
              <w:rPr>
                <w:rFonts w:eastAsiaTheme="minorEastAsia"/>
                <w:lang w:eastAsia="zh-TW"/>
              </w:rPr>
            </w:pPr>
            <w:r w:rsidRPr="007F687A">
              <w:rPr>
                <w:rFonts w:eastAsiaTheme="minorEastAsia"/>
                <w:lang w:eastAsia="zh-TW"/>
              </w:rPr>
              <w:t xml:space="preserve">Option 2: </w:t>
            </w:r>
          </w:p>
          <w:p w14:paraId="1FE2E6BD" w14:textId="77777777" w:rsidR="007F687A" w:rsidRPr="007F687A" w:rsidRDefault="007F687A" w:rsidP="007F687A">
            <w:pPr>
              <w:numPr>
                <w:ilvl w:val="0"/>
                <w:numId w:val="75"/>
              </w:numPr>
              <w:rPr>
                <w:rFonts w:eastAsiaTheme="minorEastAsia"/>
                <w:lang w:eastAsia="zh-TW"/>
              </w:rPr>
            </w:pPr>
            <w:r w:rsidRPr="007F687A">
              <w:rPr>
                <w:rFonts w:eastAsiaTheme="minorEastAsia"/>
                <w:lang w:eastAsia="zh-TW"/>
              </w:rPr>
              <w:t>MCS 19 Table 1 for Rank 2</w:t>
            </w:r>
          </w:p>
          <w:p w14:paraId="5EBAA72B" w14:textId="77777777" w:rsidR="007F687A" w:rsidRPr="007F687A" w:rsidRDefault="007F687A" w:rsidP="007F687A">
            <w:pPr>
              <w:numPr>
                <w:ilvl w:val="0"/>
                <w:numId w:val="75"/>
              </w:numPr>
              <w:rPr>
                <w:rFonts w:eastAsiaTheme="minorEastAsia"/>
                <w:lang w:eastAsia="zh-TW"/>
              </w:rPr>
            </w:pPr>
            <w:r w:rsidRPr="007F687A">
              <w:rPr>
                <w:rFonts w:eastAsiaTheme="minorEastAsia"/>
                <w:lang w:eastAsia="zh-TW"/>
              </w:rPr>
              <w:t xml:space="preserve">MCS 17 Table 1 for Rank 4 </w:t>
            </w:r>
          </w:p>
          <w:p w14:paraId="39ABF38A" w14:textId="77777777" w:rsidR="007F687A" w:rsidRPr="007F687A" w:rsidRDefault="007F687A" w:rsidP="007F687A">
            <w:pPr>
              <w:numPr>
                <w:ilvl w:val="0"/>
                <w:numId w:val="75"/>
              </w:numPr>
              <w:rPr>
                <w:rFonts w:eastAsiaTheme="minorEastAsia"/>
                <w:lang w:eastAsia="zh-TW"/>
              </w:rPr>
            </w:pPr>
            <w:r w:rsidRPr="007F687A">
              <w:rPr>
                <w:rFonts w:eastAsiaTheme="minorEastAsia"/>
                <w:lang w:eastAsia="zh-TW"/>
              </w:rPr>
              <w:t>MCS 17 Table 1 for Rank 8</w:t>
            </w:r>
          </w:p>
          <w:p w14:paraId="14AAC396" w14:textId="77777777" w:rsidR="007F687A" w:rsidRPr="007F687A" w:rsidRDefault="007F687A" w:rsidP="007F687A">
            <w:pPr>
              <w:numPr>
                <w:ilvl w:val="1"/>
                <w:numId w:val="74"/>
              </w:numPr>
              <w:ind w:leftChars="213" w:left="786"/>
              <w:rPr>
                <w:rFonts w:eastAsiaTheme="minorEastAsia"/>
                <w:lang w:eastAsia="zh-TW"/>
              </w:rPr>
            </w:pPr>
            <w:r w:rsidRPr="007F687A">
              <w:rPr>
                <w:rFonts w:eastAsiaTheme="minorEastAsia"/>
                <w:lang w:eastAsia="zh-TW"/>
              </w:rPr>
              <w:t>Option 3: Consider MCS 17 and MCS 13</w:t>
            </w:r>
          </w:p>
          <w:p w14:paraId="79B703FE" w14:textId="18E39CF3" w:rsidR="007F687A" w:rsidRPr="007F687A" w:rsidRDefault="007F687A" w:rsidP="007F687A">
            <w:pPr>
              <w:numPr>
                <w:ilvl w:val="1"/>
                <w:numId w:val="74"/>
              </w:numPr>
              <w:ind w:leftChars="213" w:left="786"/>
              <w:rPr>
                <w:rFonts w:eastAsiaTheme="minorEastAsia" w:hint="eastAsia"/>
                <w:lang w:eastAsia="zh-TW"/>
              </w:rPr>
            </w:pPr>
            <w:r w:rsidRPr="007F687A">
              <w:rPr>
                <w:rFonts w:eastAsiaTheme="minorEastAsia"/>
                <w:lang w:eastAsia="zh-TW"/>
              </w:rPr>
              <w:t>Option 4: MCS 19 for rank 2, MCS 13 for rank 4</w:t>
            </w:r>
          </w:p>
          <w:p w14:paraId="7D212FB7" w14:textId="77777777" w:rsidR="007F687A" w:rsidRPr="007F687A" w:rsidRDefault="007F687A" w:rsidP="007F687A">
            <w:pPr>
              <w:rPr>
                <w:rFonts w:eastAsiaTheme="minorEastAsia"/>
                <w:b/>
                <w:u w:val="single"/>
                <w:lang w:eastAsia="zh-TW"/>
              </w:rPr>
            </w:pPr>
            <w:r w:rsidRPr="007F687A">
              <w:rPr>
                <w:rFonts w:eastAsiaTheme="minorEastAsia"/>
                <w:b/>
                <w:u w:val="single"/>
                <w:lang w:eastAsia="zh-TW"/>
              </w:rPr>
              <w:t>Other parameters</w:t>
            </w:r>
          </w:p>
          <w:p w14:paraId="7D3076D6" w14:textId="77777777" w:rsidR="007F687A" w:rsidRPr="007F687A" w:rsidRDefault="007F687A" w:rsidP="007F687A">
            <w:pPr>
              <w:numPr>
                <w:ilvl w:val="0"/>
                <w:numId w:val="73"/>
              </w:numPr>
              <w:rPr>
                <w:rFonts w:eastAsiaTheme="minorEastAsia"/>
                <w:lang w:eastAsia="zh-TW"/>
              </w:rPr>
            </w:pPr>
            <w:r w:rsidRPr="007F687A">
              <w:rPr>
                <w:rFonts w:eastAsiaTheme="minorEastAsia"/>
                <w:lang w:eastAsia="zh-TW"/>
              </w:rPr>
              <w:t>Candidate options:</w:t>
            </w:r>
          </w:p>
          <w:p w14:paraId="474BFD95" w14:textId="77777777" w:rsidR="007F687A" w:rsidRPr="007F687A" w:rsidRDefault="007F687A" w:rsidP="007F687A">
            <w:pPr>
              <w:numPr>
                <w:ilvl w:val="1"/>
                <w:numId w:val="74"/>
              </w:numPr>
              <w:ind w:leftChars="213" w:left="786"/>
              <w:rPr>
                <w:rFonts w:eastAsiaTheme="minorEastAsia"/>
                <w:lang w:eastAsia="zh-TW"/>
              </w:rPr>
            </w:pPr>
            <w:r w:rsidRPr="007F687A">
              <w:rPr>
                <w:rFonts w:eastAsiaTheme="minorEastAsia"/>
                <w:lang w:eastAsia="zh-TW"/>
              </w:rPr>
              <w:t>Option 1: Reuse the same configuration for Rel-17 2/4Rx for MMSE-IRC</w:t>
            </w:r>
          </w:p>
          <w:p w14:paraId="494C1120" w14:textId="77777777" w:rsidR="007F687A" w:rsidRPr="007F687A" w:rsidRDefault="007F687A" w:rsidP="007F687A">
            <w:pPr>
              <w:numPr>
                <w:ilvl w:val="1"/>
                <w:numId w:val="74"/>
              </w:numPr>
              <w:ind w:leftChars="213" w:left="786"/>
              <w:rPr>
                <w:rFonts w:eastAsiaTheme="minorEastAsia"/>
                <w:lang w:eastAsia="zh-TW"/>
              </w:rPr>
            </w:pPr>
            <w:r w:rsidRPr="007F687A">
              <w:rPr>
                <w:rFonts w:eastAsiaTheme="minorEastAsia"/>
                <w:lang w:eastAsia="zh-TW"/>
              </w:rPr>
              <w:t>Other options are not precluded</w:t>
            </w:r>
          </w:p>
        </w:tc>
      </w:tr>
    </w:tbl>
    <w:p w14:paraId="711B6A1E" w14:textId="77777777" w:rsidR="007F687A" w:rsidRPr="007F687A" w:rsidRDefault="007F687A" w:rsidP="00867718">
      <w:pPr>
        <w:spacing w:beforeLines="50" w:before="120" w:afterLines="10" w:after="24"/>
        <w:rPr>
          <w:rFonts w:eastAsiaTheme="minorEastAsia"/>
          <w:lang w:val="en-US" w:eastAsia="zh-TW"/>
        </w:rPr>
      </w:pPr>
      <w:r w:rsidRPr="007F687A">
        <w:rPr>
          <w:rFonts w:eastAsiaTheme="minorEastAsia"/>
          <w:lang w:val="en-US" w:eastAsia="zh-TW"/>
        </w:rPr>
        <w:lastRenderedPageBreak/>
        <w:t xml:space="preserve">Regarding SCS/CBW, we support to use the same setting as Rel-17 2/4Rx, i.e., 15kHz/10MHz for FDD, and 30kHz/40MHz for TDD 7D1S2U. For </w:t>
      </w:r>
      <w:r w:rsidRPr="007F687A">
        <w:rPr>
          <w:rFonts w:eastAsiaTheme="minorEastAsia"/>
          <w:lang w:eastAsia="zh-TW"/>
        </w:rPr>
        <w:t xml:space="preserve">MU-MIMO Beamforming model, we propose to reuse the same MU-MIMO Beamforming Model for Rel-17 2/4Rx in B.4.2 in TS38.101-4. Regarding the number of co-scheduling UE, we propose </w:t>
      </w:r>
      <w:r w:rsidRPr="007F687A">
        <w:rPr>
          <w:rFonts w:eastAsiaTheme="minorEastAsia"/>
          <w:lang w:eastAsia="zh-TW"/>
        </w:rPr>
        <w:lastRenderedPageBreak/>
        <w:t xml:space="preserve">to use only one co-scheduled UE. The reason is that </w:t>
      </w:r>
      <w:r w:rsidRPr="007F687A">
        <w:rPr>
          <w:rFonts w:eastAsiaTheme="minorEastAsia"/>
          <w:lang w:val="en-US" w:eastAsia="zh-TW"/>
        </w:rPr>
        <w:t xml:space="preserve">the </w:t>
      </w:r>
      <w:bookmarkStart w:id="61" w:name="OLE_LINK21"/>
      <w:r w:rsidRPr="007F687A">
        <w:rPr>
          <w:rFonts w:eastAsiaTheme="minorEastAsia"/>
          <w:lang w:eastAsia="zh-TW"/>
        </w:rPr>
        <w:t>receiver algorithm does not change with the number of co-scheduled UE as target UE does not know how number of co-scheduled UE</w:t>
      </w:r>
      <w:bookmarkEnd w:id="61"/>
      <w:r w:rsidRPr="007F687A">
        <w:rPr>
          <w:rFonts w:eastAsiaTheme="minorEastAsia"/>
          <w:lang w:eastAsia="zh-TW"/>
        </w:rPr>
        <w:t>.</w:t>
      </w:r>
    </w:p>
    <w:p w14:paraId="43C2FEA1" w14:textId="5FA89B0D" w:rsidR="007F687A" w:rsidRPr="007F687A" w:rsidRDefault="007F687A" w:rsidP="007F687A">
      <w:pPr>
        <w:rPr>
          <w:rFonts w:eastAsiaTheme="minorEastAsia"/>
          <w:b/>
          <w:bCs/>
          <w:i/>
          <w:iCs/>
          <w:u w:val="single"/>
          <w:lang w:val="en-US" w:eastAsia="zh-TW"/>
        </w:rPr>
      </w:pPr>
      <w:bookmarkStart w:id="62" w:name="OLE_LINK30"/>
      <w:bookmarkStart w:id="63" w:name="OLE_LINK145"/>
      <w:r w:rsidRPr="007F687A">
        <w:rPr>
          <w:rFonts w:eastAsiaTheme="minorEastAsia"/>
          <w:b/>
          <w:bCs/>
          <w:i/>
          <w:iCs/>
          <w:u w:val="single"/>
          <w:lang w:val="en-US" w:eastAsia="zh-TW"/>
        </w:rPr>
        <w:t xml:space="preserve">Proposal </w:t>
      </w:r>
      <w:r w:rsidR="006B3506">
        <w:rPr>
          <w:rFonts w:eastAsiaTheme="minorEastAsia" w:hint="eastAsia"/>
          <w:b/>
          <w:bCs/>
          <w:i/>
          <w:iCs/>
          <w:u w:val="single"/>
          <w:lang w:val="en-US" w:eastAsia="zh-TW"/>
        </w:rPr>
        <w:t>10</w:t>
      </w:r>
      <w:r w:rsidRPr="007F687A">
        <w:rPr>
          <w:rFonts w:eastAsiaTheme="minorEastAsia"/>
          <w:lang w:val="en-US" w:eastAsia="zh-TW"/>
        </w:rPr>
        <w:t xml:space="preserve">: </w:t>
      </w:r>
      <w:r w:rsidRPr="007F687A">
        <w:rPr>
          <w:rFonts w:eastAsiaTheme="minorEastAsia"/>
          <w:lang w:eastAsia="zh-TW"/>
        </w:rPr>
        <w:t xml:space="preserve">Reuse the same propagation condition defined for </w:t>
      </w:r>
      <w:bookmarkStart w:id="64" w:name="OLE_LINK41"/>
      <w:r w:rsidRPr="007F687A">
        <w:rPr>
          <w:rFonts w:eastAsiaTheme="minorEastAsia"/>
          <w:lang w:eastAsia="zh-TW"/>
        </w:rPr>
        <w:t>Rel-17 2/4Rx</w:t>
      </w:r>
      <w:bookmarkEnd w:id="64"/>
      <w:r w:rsidRPr="007F687A">
        <w:rPr>
          <w:rFonts w:eastAsiaTheme="minorEastAsia"/>
          <w:lang w:eastAsia="zh-TW"/>
        </w:rPr>
        <w:t>, i.e., 15kHz/10MHz for FDD, and 30kHz/40MHz for TDD 7D1S2U.</w:t>
      </w:r>
    </w:p>
    <w:p w14:paraId="2AAF3889" w14:textId="7FC495CA" w:rsidR="007F687A" w:rsidRPr="007F687A" w:rsidRDefault="007F687A" w:rsidP="007F687A">
      <w:pPr>
        <w:rPr>
          <w:rFonts w:eastAsiaTheme="minorEastAsia"/>
          <w:lang w:val="en-US" w:eastAsia="zh-TW"/>
        </w:rPr>
      </w:pPr>
      <w:r w:rsidRPr="007F687A">
        <w:rPr>
          <w:rFonts w:eastAsiaTheme="minorEastAsia"/>
          <w:b/>
          <w:bCs/>
          <w:i/>
          <w:iCs/>
          <w:u w:val="single"/>
          <w:lang w:val="en-US" w:eastAsia="zh-TW"/>
        </w:rPr>
        <w:t xml:space="preserve">Proposal </w:t>
      </w:r>
      <w:r w:rsidR="006B3506">
        <w:rPr>
          <w:rFonts w:eastAsiaTheme="minorEastAsia" w:hint="eastAsia"/>
          <w:b/>
          <w:bCs/>
          <w:i/>
          <w:iCs/>
          <w:u w:val="single"/>
          <w:lang w:val="en-US" w:eastAsia="zh-TW"/>
        </w:rPr>
        <w:t>11</w:t>
      </w:r>
      <w:r w:rsidRPr="007F687A">
        <w:rPr>
          <w:rFonts w:eastAsiaTheme="minorEastAsia"/>
          <w:lang w:val="en-US" w:eastAsia="zh-TW"/>
        </w:rPr>
        <w:t xml:space="preserve">: </w:t>
      </w:r>
      <w:r w:rsidRPr="007F687A">
        <w:rPr>
          <w:rFonts w:eastAsiaTheme="minorEastAsia"/>
          <w:lang w:eastAsia="zh-TW"/>
        </w:rPr>
        <w:t>Reuse the same MU-MIMO Beamforming Model for Rel-17 2/4Rx in B.4.2 in TS38.101-4.</w:t>
      </w:r>
    </w:p>
    <w:p w14:paraId="1F18B5A4" w14:textId="37ED5273" w:rsidR="007F687A" w:rsidRPr="007F687A" w:rsidRDefault="007F687A" w:rsidP="007F687A">
      <w:pPr>
        <w:rPr>
          <w:rFonts w:eastAsiaTheme="minorEastAsia"/>
          <w:lang w:eastAsia="zh-TW"/>
        </w:rPr>
      </w:pPr>
      <w:bookmarkStart w:id="65" w:name="OLE_LINK22"/>
      <w:bookmarkEnd w:id="62"/>
      <w:r w:rsidRPr="007F687A">
        <w:rPr>
          <w:rFonts w:eastAsiaTheme="minorEastAsia"/>
          <w:b/>
          <w:bCs/>
          <w:i/>
          <w:iCs/>
          <w:u w:val="single"/>
          <w:lang w:val="en-US" w:eastAsia="zh-TW"/>
        </w:rPr>
        <w:t xml:space="preserve">Observation </w:t>
      </w:r>
      <w:r w:rsidR="00B403E7">
        <w:rPr>
          <w:rFonts w:eastAsiaTheme="minorEastAsia" w:hint="eastAsia"/>
          <w:b/>
          <w:bCs/>
          <w:i/>
          <w:iCs/>
          <w:u w:val="single"/>
          <w:lang w:val="en-US" w:eastAsia="zh-TW"/>
        </w:rPr>
        <w:t>3</w:t>
      </w:r>
      <w:r w:rsidRPr="007F687A">
        <w:rPr>
          <w:rFonts w:eastAsiaTheme="minorEastAsia"/>
          <w:lang w:val="en-US" w:eastAsia="zh-TW"/>
        </w:rPr>
        <w:t>:</w:t>
      </w:r>
      <w:bookmarkEnd w:id="65"/>
      <w:r w:rsidRPr="007F687A">
        <w:rPr>
          <w:rFonts w:eastAsiaTheme="minorEastAsia"/>
          <w:lang w:val="en-US" w:eastAsia="zh-TW"/>
        </w:rPr>
        <w:t xml:space="preserve"> The </w:t>
      </w:r>
      <w:r w:rsidRPr="007F687A">
        <w:rPr>
          <w:rFonts w:eastAsiaTheme="minorEastAsia"/>
          <w:lang w:eastAsia="zh-TW"/>
        </w:rPr>
        <w:t>receiver algorithm for MMSE-IRC receiver does not change with the number of co-scheduled UE as target UE does not know how number of co-scheduled UE.</w:t>
      </w:r>
    </w:p>
    <w:p w14:paraId="11FD0E33" w14:textId="4605715E" w:rsidR="007F687A" w:rsidRPr="007F687A" w:rsidRDefault="007F687A" w:rsidP="007F687A">
      <w:pPr>
        <w:rPr>
          <w:rFonts w:eastAsiaTheme="minorEastAsia"/>
          <w:lang w:val="en-US" w:eastAsia="zh-TW"/>
        </w:rPr>
      </w:pPr>
      <w:bookmarkStart w:id="66" w:name="OLE_LINK26"/>
      <w:r w:rsidRPr="007F687A">
        <w:rPr>
          <w:rFonts w:eastAsiaTheme="minorEastAsia"/>
          <w:b/>
          <w:bCs/>
          <w:i/>
          <w:iCs/>
          <w:u w:val="single"/>
          <w:lang w:val="en-US" w:eastAsia="zh-TW"/>
        </w:rPr>
        <w:t xml:space="preserve">Proposal </w:t>
      </w:r>
      <w:r w:rsidR="006B3506">
        <w:rPr>
          <w:rFonts w:eastAsiaTheme="minorEastAsia" w:hint="eastAsia"/>
          <w:b/>
          <w:bCs/>
          <w:i/>
          <w:iCs/>
          <w:u w:val="single"/>
          <w:lang w:val="en-US" w:eastAsia="zh-TW"/>
        </w:rPr>
        <w:t>12</w:t>
      </w:r>
      <w:r w:rsidRPr="007F687A">
        <w:rPr>
          <w:rFonts w:eastAsiaTheme="minorEastAsia"/>
          <w:lang w:val="en-US" w:eastAsia="zh-TW"/>
        </w:rPr>
        <w:t>:</w:t>
      </w:r>
      <w:bookmarkEnd w:id="66"/>
      <w:r w:rsidRPr="007F687A">
        <w:rPr>
          <w:rFonts w:eastAsiaTheme="minorEastAsia"/>
          <w:lang w:val="en-US" w:eastAsia="zh-TW"/>
        </w:rPr>
        <w:t xml:space="preserve"> Consider only one co-scheduled UE to define requirements</w:t>
      </w:r>
      <w:r w:rsidR="004245FE">
        <w:rPr>
          <w:rFonts w:eastAsiaTheme="minorEastAsia" w:hint="eastAsia"/>
          <w:lang w:val="en-US" w:eastAsia="zh-TW"/>
        </w:rPr>
        <w:t xml:space="preserve"> for MU-MIMO</w:t>
      </w:r>
      <w:r w:rsidRPr="007F687A">
        <w:rPr>
          <w:rFonts w:eastAsiaTheme="minorEastAsia"/>
          <w:lang w:val="en-US" w:eastAsia="zh-TW"/>
        </w:rPr>
        <w:t>.</w:t>
      </w:r>
    </w:p>
    <w:bookmarkEnd w:id="63"/>
    <w:p w14:paraId="34168827" w14:textId="77777777" w:rsidR="007F687A" w:rsidRPr="007F687A" w:rsidRDefault="007F687A" w:rsidP="007F687A">
      <w:pPr>
        <w:rPr>
          <w:rFonts w:eastAsiaTheme="minorEastAsia"/>
          <w:lang w:val="en-US" w:eastAsia="zh-TW"/>
        </w:rPr>
      </w:pPr>
      <w:r w:rsidRPr="007F687A">
        <w:rPr>
          <w:rFonts w:eastAsiaTheme="minorEastAsia"/>
          <w:lang w:val="en-US" w:eastAsia="zh-TW"/>
        </w:rPr>
        <w:t xml:space="preserve">We provide initial evaluation results in Table 4 for 8Rx PDSCH demodulation performance </w:t>
      </w:r>
      <w:r w:rsidRPr="007F687A">
        <w:rPr>
          <w:rFonts w:eastAsiaTheme="minorEastAsia"/>
          <w:lang w:eastAsia="zh-TW"/>
        </w:rPr>
        <w:t>with inter-user intra-cell interference</w:t>
      </w:r>
      <w:r w:rsidRPr="007F687A">
        <w:rPr>
          <w:rFonts w:eastAsiaTheme="minorEastAsia"/>
          <w:lang w:val="en-US" w:eastAsia="zh-TW"/>
        </w:rPr>
        <w:t xml:space="preserve"> based on the following assumptions:</w:t>
      </w:r>
    </w:p>
    <w:p w14:paraId="5F7220E6" w14:textId="77777777" w:rsidR="007F687A" w:rsidRPr="007F687A" w:rsidRDefault="007F687A" w:rsidP="007F687A">
      <w:pPr>
        <w:numPr>
          <w:ilvl w:val="0"/>
          <w:numId w:val="76"/>
        </w:numPr>
        <w:rPr>
          <w:rFonts w:eastAsiaTheme="minorEastAsia"/>
          <w:lang w:eastAsia="zh-TW"/>
        </w:rPr>
      </w:pPr>
      <w:bookmarkStart w:id="67" w:name="OLE_LINK35"/>
      <w:r w:rsidRPr="007F687A">
        <w:rPr>
          <w:rFonts w:eastAsiaTheme="minorEastAsia"/>
          <w:lang w:eastAsia="zh-TW"/>
        </w:rPr>
        <w:t>Target UE</w:t>
      </w:r>
    </w:p>
    <w:p w14:paraId="38650480" w14:textId="77777777" w:rsidR="007F687A" w:rsidRPr="007F687A" w:rsidRDefault="007F687A" w:rsidP="007F687A">
      <w:pPr>
        <w:numPr>
          <w:ilvl w:val="1"/>
          <w:numId w:val="76"/>
        </w:numPr>
        <w:rPr>
          <w:rFonts w:eastAsiaTheme="minorEastAsia"/>
          <w:lang w:eastAsia="zh-TW"/>
        </w:rPr>
      </w:pPr>
      <w:r w:rsidRPr="007F687A">
        <w:rPr>
          <w:rFonts w:eastAsiaTheme="minorEastAsia"/>
          <w:lang w:eastAsia="zh-TW"/>
        </w:rPr>
        <w:t xml:space="preserve">Antenna configuration and propagation condition: </w:t>
      </w:r>
      <w:bookmarkStart w:id="68" w:name="OLE_LINK38"/>
      <w:r w:rsidRPr="007F687A">
        <w:rPr>
          <w:rFonts w:eastAsiaTheme="minorEastAsia"/>
          <w:lang w:eastAsia="zh-TW"/>
        </w:rPr>
        <w:t>4T8R ULA low and TDLA30-10</w:t>
      </w:r>
      <w:bookmarkEnd w:id="68"/>
    </w:p>
    <w:p w14:paraId="166A8063" w14:textId="77777777" w:rsidR="007F687A" w:rsidRPr="007F687A" w:rsidRDefault="007F687A" w:rsidP="007F687A">
      <w:pPr>
        <w:numPr>
          <w:ilvl w:val="1"/>
          <w:numId w:val="76"/>
        </w:numPr>
        <w:rPr>
          <w:rFonts w:eastAsiaTheme="minorEastAsia"/>
          <w:lang w:eastAsia="zh-TW"/>
        </w:rPr>
      </w:pPr>
      <w:bookmarkStart w:id="69" w:name="OLE_LINK85"/>
      <w:r w:rsidRPr="007F687A">
        <w:rPr>
          <w:rFonts w:eastAsiaTheme="minorEastAsia"/>
          <w:lang w:eastAsia="zh-TW"/>
        </w:rPr>
        <w:t>DMRS port:</w:t>
      </w:r>
      <w:bookmarkEnd w:id="69"/>
      <w:r w:rsidRPr="007F687A">
        <w:rPr>
          <w:rFonts w:eastAsiaTheme="minorEastAsia"/>
          <w:lang w:eastAsia="zh-TW"/>
        </w:rPr>
        <w:t xml:space="preserve"> ports 1000 and 1001</w:t>
      </w:r>
    </w:p>
    <w:p w14:paraId="0ECC204C" w14:textId="77777777" w:rsidR="007F687A" w:rsidRPr="007F687A" w:rsidRDefault="007F687A" w:rsidP="007F687A">
      <w:pPr>
        <w:numPr>
          <w:ilvl w:val="1"/>
          <w:numId w:val="76"/>
        </w:numPr>
        <w:rPr>
          <w:rFonts w:eastAsiaTheme="minorEastAsia"/>
          <w:lang w:eastAsia="zh-TW"/>
        </w:rPr>
      </w:pPr>
      <w:r w:rsidRPr="007F687A">
        <w:rPr>
          <w:rFonts w:eastAsiaTheme="minorEastAsia"/>
          <w:lang w:eastAsia="zh-TW"/>
        </w:rPr>
        <w:t>MCS: MCS13</w:t>
      </w:r>
    </w:p>
    <w:p w14:paraId="47FFBE47" w14:textId="77777777" w:rsidR="007F687A" w:rsidRPr="007F687A" w:rsidRDefault="007F687A" w:rsidP="007F687A">
      <w:pPr>
        <w:numPr>
          <w:ilvl w:val="1"/>
          <w:numId w:val="76"/>
        </w:numPr>
        <w:rPr>
          <w:rFonts w:eastAsiaTheme="minorEastAsia"/>
          <w:lang w:eastAsia="zh-TW"/>
        </w:rPr>
      </w:pPr>
      <w:bookmarkStart w:id="70" w:name="OLE_LINK86"/>
      <w:r w:rsidRPr="007F687A">
        <w:rPr>
          <w:rFonts w:eastAsiaTheme="minorEastAsia"/>
          <w:lang w:eastAsia="zh-TW"/>
        </w:rPr>
        <w:t>Precoder selection:</w:t>
      </w:r>
      <w:bookmarkEnd w:id="70"/>
      <w:r w:rsidRPr="007F687A">
        <w:rPr>
          <w:rFonts w:eastAsiaTheme="minorEastAsia"/>
          <w:lang w:eastAsia="zh-TW"/>
        </w:rPr>
        <w:t xml:space="preserve"> Random precoder</w:t>
      </w:r>
    </w:p>
    <w:p w14:paraId="39338C40" w14:textId="77777777" w:rsidR="007F687A" w:rsidRPr="007F687A" w:rsidRDefault="007F687A" w:rsidP="007F687A">
      <w:pPr>
        <w:numPr>
          <w:ilvl w:val="0"/>
          <w:numId w:val="76"/>
        </w:numPr>
        <w:rPr>
          <w:rFonts w:eastAsiaTheme="minorEastAsia"/>
          <w:lang w:eastAsia="zh-TW"/>
        </w:rPr>
      </w:pPr>
      <w:r w:rsidRPr="007F687A">
        <w:rPr>
          <w:rFonts w:eastAsiaTheme="minorEastAsia"/>
          <w:lang w:eastAsia="zh-TW"/>
        </w:rPr>
        <w:t>Co-scheduled UE</w:t>
      </w:r>
    </w:p>
    <w:p w14:paraId="099840A8" w14:textId="77777777" w:rsidR="007F687A" w:rsidRPr="007F687A" w:rsidRDefault="007F687A" w:rsidP="007F687A">
      <w:pPr>
        <w:numPr>
          <w:ilvl w:val="1"/>
          <w:numId w:val="76"/>
        </w:numPr>
        <w:rPr>
          <w:rFonts w:eastAsiaTheme="minorEastAsia"/>
          <w:lang w:eastAsia="zh-TW"/>
        </w:rPr>
      </w:pPr>
      <w:r w:rsidRPr="007F687A">
        <w:rPr>
          <w:rFonts w:eastAsiaTheme="minorEastAsia"/>
          <w:lang w:eastAsia="zh-TW"/>
        </w:rPr>
        <w:t>DMRS port: ports 1002 and 1003</w:t>
      </w:r>
    </w:p>
    <w:p w14:paraId="30F5127F" w14:textId="77777777" w:rsidR="007F687A" w:rsidRPr="007F687A" w:rsidRDefault="007F687A" w:rsidP="007F687A">
      <w:pPr>
        <w:numPr>
          <w:ilvl w:val="1"/>
          <w:numId w:val="76"/>
        </w:numPr>
        <w:rPr>
          <w:rFonts w:eastAsiaTheme="minorEastAsia"/>
          <w:lang w:eastAsia="zh-TW"/>
        </w:rPr>
      </w:pPr>
      <w:r w:rsidRPr="007F687A">
        <w:rPr>
          <w:rFonts w:eastAsiaTheme="minorEastAsia"/>
          <w:lang w:eastAsia="zh-TW"/>
        </w:rPr>
        <w:t>MCS: random 16 QAM</w:t>
      </w:r>
    </w:p>
    <w:p w14:paraId="44D36515" w14:textId="77777777" w:rsidR="007F687A" w:rsidRPr="007F687A" w:rsidRDefault="007F687A" w:rsidP="007F687A">
      <w:pPr>
        <w:numPr>
          <w:ilvl w:val="1"/>
          <w:numId w:val="76"/>
        </w:numPr>
        <w:rPr>
          <w:rFonts w:eastAsiaTheme="minorEastAsia"/>
          <w:lang w:eastAsia="zh-TW"/>
        </w:rPr>
      </w:pPr>
      <w:r w:rsidRPr="007F687A">
        <w:rPr>
          <w:rFonts w:eastAsiaTheme="minorEastAsia"/>
          <w:lang w:eastAsia="zh-TW"/>
        </w:rPr>
        <w:t>Precoder selection: Select the precoder to ensure any column of precoder is orthogonal to any column of precoder for the target PDSCH</w:t>
      </w:r>
    </w:p>
    <w:bookmarkEnd w:id="67"/>
    <w:p w14:paraId="7CD9B363" w14:textId="77777777" w:rsidR="007F687A" w:rsidRPr="007F687A" w:rsidRDefault="007F687A" w:rsidP="007F687A">
      <w:pPr>
        <w:rPr>
          <w:rFonts w:eastAsiaTheme="minorEastAsia"/>
          <w:lang w:val="en-US" w:eastAsia="zh-TW"/>
        </w:rPr>
      </w:pPr>
      <w:r w:rsidRPr="007F687A">
        <w:rPr>
          <w:rFonts w:eastAsiaTheme="minorEastAsia"/>
          <w:lang w:val="en-US" w:eastAsia="zh-TW"/>
        </w:rPr>
        <w:t xml:space="preserve">Table 4. Initial evaluation results for 8Rx PDSCH demodulation performance with </w:t>
      </w:r>
      <w:bookmarkStart w:id="71" w:name="OLE_LINK89"/>
      <w:r w:rsidRPr="007F687A">
        <w:rPr>
          <w:rFonts w:eastAsiaTheme="minorEastAsia"/>
          <w:lang w:eastAsia="zh-TW"/>
        </w:rPr>
        <w:t>inter-user intra-cell interference</w:t>
      </w:r>
      <w:bookmarkEnd w:id="71"/>
    </w:p>
    <w:tbl>
      <w:tblPr>
        <w:tblStyle w:val="TableGrid"/>
        <w:tblW w:w="0" w:type="auto"/>
        <w:tblInd w:w="250" w:type="dxa"/>
        <w:tblLayout w:type="fixed"/>
        <w:tblLook w:val="04A0" w:firstRow="1" w:lastRow="0" w:firstColumn="1" w:lastColumn="0" w:noHBand="0" w:noVBand="1"/>
      </w:tblPr>
      <w:tblGrid>
        <w:gridCol w:w="1871"/>
        <w:gridCol w:w="1871"/>
        <w:gridCol w:w="1871"/>
        <w:gridCol w:w="1871"/>
        <w:gridCol w:w="1872"/>
      </w:tblGrid>
      <w:tr w:rsidR="007F687A" w:rsidRPr="007F687A" w14:paraId="54856A1A" w14:textId="77777777" w:rsidTr="007F687A">
        <w:tc>
          <w:tcPr>
            <w:tcW w:w="187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6C3D839" w14:textId="77777777" w:rsidR="007F687A" w:rsidRPr="007F687A" w:rsidRDefault="007F687A" w:rsidP="007F687A">
            <w:pPr>
              <w:rPr>
                <w:rFonts w:eastAsiaTheme="minorEastAsia"/>
                <w:lang w:eastAsia="zh-TW"/>
              </w:rPr>
            </w:pPr>
            <w:r w:rsidRPr="007F687A">
              <w:rPr>
                <w:rFonts w:eastAsiaTheme="minorEastAsia"/>
                <w:lang w:eastAsia="zh-TW"/>
              </w:rPr>
              <w:t>SNR for 70% of Max T-put</w:t>
            </w:r>
          </w:p>
          <w:p w14:paraId="624AD4E7" w14:textId="77777777" w:rsidR="007F687A" w:rsidRPr="007F687A" w:rsidRDefault="007F687A" w:rsidP="007F687A">
            <w:pPr>
              <w:rPr>
                <w:rFonts w:eastAsiaTheme="minorEastAsia"/>
                <w:lang w:val="en-US" w:eastAsia="zh-TW"/>
              </w:rPr>
            </w:pPr>
            <w:r w:rsidRPr="007F687A">
              <w:rPr>
                <w:rFonts w:eastAsiaTheme="minorEastAsia"/>
                <w:lang w:val="en-US" w:eastAsia="zh-TW"/>
              </w:rPr>
              <w:t xml:space="preserve"> (MMSE-MRC baseline receiver) </w:t>
            </w:r>
          </w:p>
        </w:tc>
        <w:tc>
          <w:tcPr>
            <w:tcW w:w="187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BD685B8" w14:textId="77777777" w:rsidR="007F687A" w:rsidRPr="007F687A" w:rsidRDefault="007F687A" w:rsidP="007F687A">
            <w:pPr>
              <w:rPr>
                <w:rFonts w:eastAsiaTheme="minorEastAsia"/>
                <w:lang w:val="en-US" w:eastAsia="zh-TW"/>
              </w:rPr>
            </w:pPr>
            <w:r w:rsidRPr="007F687A">
              <w:rPr>
                <w:rFonts w:eastAsiaTheme="minorEastAsia"/>
                <w:lang w:eastAsia="zh-TW"/>
              </w:rPr>
              <w:t>SNR for 70% of Max T-put</w:t>
            </w:r>
          </w:p>
          <w:p w14:paraId="1FD4E1F3" w14:textId="77777777" w:rsidR="007F687A" w:rsidRPr="007F687A" w:rsidRDefault="007F687A" w:rsidP="007F687A">
            <w:pPr>
              <w:rPr>
                <w:rFonts w:eastAsiaTheme="minorEastAsia"/>
                <w:lang w:val="en-US" w:eastAsia="zh-TW"/>
              </w:rPr>
            </w:pPr>
            <w:r w:rsidRPr="007F687A">
              <w:rPr>
                <w:rFonts w:eastAsiaTheme="minorEastAsia"/>
                <w:lang w:val="en-US" w:eastAsia="zh-TW"/>
              </w:rPr>
              <w:t xml:space="preserve">(MMSE-IRC baseline receiver) </w:t>
            </w:r>
          </w:p>
        </w:tc>
        <w:tc>
          <w:tcPr>
            <w:tcW w:w="187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4ECF5BA" w14:textId="77777777" w:rsidR="007F687A" w:rsidRPr="007F687A" w:rsidRDefault="007F687A" w:rsidP="007F687A">
            <w:pPr>
              <w:rPr>
                <w:rFonts w:eastAsiaTheme="minorEastAsia"/>
                <w:lang w:val="en-US" w:eastAsia="zh-TW"/>
              </w:rPr>
            </w:pPr>
            <w:r w:rsidRPr="007F687A">
              <w:rPr>
                <w:rFonts w:eastAsiaTheme="minorEastAsia"/>
                <w:lang w:eastAsia="zh-TW"/>
              </w:rPr>
              <w:t>SNR for 70% of Max T-put</w:t>
            </w:r>
          </w:p>
          <w:p w14:paraId="519BC13A" w14:textId="77777777" w:rsidR="007F687A" w:rsidRPr="007F687A" w:rsidRDefault="007F687A" w:rsidP="007F687A">
            <w:pPr>
              <w:rPr>
                <w:rFonts w:eastAsiaTheme="minorEastAsia"/>
                <w:lang w:val="en-US" w:eastAsia="zh-TW"/>
              </w:rPr>
            </w:pPr>
            <w:r w:rsidRPr="007F687A">
              <w:rPr>
                <w:rFonts w:eastAsiaTheme="minorEastAsia"/>
                <w:lang w:val="en-US" w:eastAsia="zh-TW"/>
              </w:rPr>
              <w:t xml:space="preserve">(MMSE-IRC simplified receiver) </w:t>
            </w:r>
          </w:p>
        </w:tc>
        <w:tc>
          <w:tcPr>
            <w:tcW w:w="187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F50B40C" w14:textId="77777777" w:rsidR="007F687A" w:rsidRPr="007F687A" w:rsidRDefault="007F687A" w:rsidP="007F687A">
            <w:pPr>
              <w:rPr>
                <w:rFonts w:eastAsiaTheme="minorEastAsia"/>
                <w:lang w:val="en-US" w:eastAsia="zh-TW"/>
              </w:rPr>
            </w:pPr>
            <w:r w:rsidRPr="007F687A">
              <w:rPr>
                <w:rFonts w:eastAsiaTheme="minorEastAsia"/>
                <w:lang w:val="en-US" w:eastAsia="zh-TW"/>
              </w:rPr>
              <w:t>MMSE-IRC gain</w:t>
            </w:r>
          </w:p>
        </w:tc>
        <w:tc>
          <w:tcPr>
            <w:tcW w:w="187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18125E" w14:textId="77777777" w:rsidR="007F687A" w:rsidRPr="007F687A" w:rsidRDefault="007F687A" w:rsidP="007F687A">
            <w:pPr>
              <w:rPr>
                <w:rFonts w:eastAsiaTheme="minorEastAsia"/>
                <w:lang w:val="en-US" w:eastAsia="zh-TW"/>
              </w:rPr>
            </w:pPr>
            <w:r w:rsidRPr="007F687A">
              <w:rPr>
                <w:rFonts w:eastAsiaTheme="minorEastAsia"/>
                <w:lang w:val="en-US" w:eastAsia="zh-TW"/>
              </w:rPr>
              <w:t>SNR difference between MMSE-IRC baseline and simplified receiver</w:t>
            </w:r>
          </w:p>
        </w:tc>
      </w:tr>
      <w:tr w:rsidR="007F687A" w:rsidRPr="007F687A" w14:paraId="6F3E4113" w14:textId="77777777" w:rsidTr="007F687A">
        <w:tc>
          <w:tcPr>
            <w:tcW w:w="1871" w:type="dxa"/>
            <w:tcBorders>
              <w:top w:val="single" w:sz="4" w:space="0" w:color="auto"/>
              <w:left w:val="single" w:sz="4" w:space="0" w:color="auto"/>
              <w:bottom w:val="single" w:sz="4" w:space="0" w:color="auto"/>
              <w:right w:val="single" w:sz="4" w:space="0" w:color="auto"/>
            </w:tcBorders>
            <w:hideMark/>
          </w:tcPr>
          <w:p w14:paraId="1D444C00" w14:textId="77777777" w:rsidR="007F687A" w:rsidRPr="007F687A" w:rsidRDefault="007F687A" w:rsidP="007F687A">
            <w:pPr>
              <w:rPr>
                <w:rFonts w:eastAsiaTheme="minorEastAsia"/>
                <w:lang w:val="en-US" w:eastAsia="zh-TW"/>
              </w:rPr>
            </w:pPr>
            <w:r w:rsidRPr="007F687A">
              <w:rPr>
                <w:rFonts w:eastAsiaTheme="minorEastAsia"/>
                <w:lang w:val="en-US" w:eastAsia="zh-TW"/>
              </w:rPr>
              <w:t>Inf</w:t>
            </w:r>
          </w:p>
        </w:tc>
        <w:tc>
          <w:tcPr>
            <w:tcW w:w="1871" w:type="dxa"/>
            <w:tcBorders>
              <w:top w:val="single" w:sz="4" w:space="0" w:color="auto"/>
              <w:left w:val="single" w:sz="4" w:space="0" w:color="auto"/>
              <w:bottom w:val="single" w:sz="4" w:space="0" w:color="auto"/>
              <w:right w:val="single" w:sz="4" w:space="0" w:color="auto"/>
            </w:tcBorders>
            <w:hideMark/>
          </w:tcPr>
          <w:p w14:paraId="60246CB2" w14:textId="77777777" w:rsidR="007F687A" w:rsidRPr="007F687A" w:rsidRDefault="007F687A" w:rsidP="007F687A">
            <w:pPr>
              <w:rPr>
                <w:rFonts w:eastAsiaTheme="minorEastAsia"/>
                <w:lang w:val="en-US" w:eastAsia="zh-TW"/>
              </w:rPr>
            </w:pPr>
            <w:r w:rsidRPr="007F687A">
              <w:rPr>
                <w:rFonts w:eastAsiaTheme="minorEastAsia"/>
                <w:lang w:val="en-US" w:eastAsia="zh-TW"/>
              </w:rPr>
              <w:t>6.9</w:t>
            </w:r>
          </w:p>
        </w:tc>
        <w:tc>
          <w:tcPr>
            <w:tcW w:w="1871" w:type="dxa"/>
            <w:tcBorders>
              <w:top w:val="single" w:sz="4" w:space="0" w:color="auto"/>
              <w:left w:val="single" w:sz="4" w:space="0" w:color="auto"/>
              <w:bottom w:val="single" w:sz="4" w:space="0" w:color="auto"/>
              <w:right w:val="single" w:sz="4" w:space="0" w:color="auto"/>
            </w:tcBorders>
            <w:hideMark/>
          </w:tcPr>
          <w:p w14:paraId="706ADA8D" w14:textId="77777777" w:rsidR="007F687A" w:rsidRPr="007F687A" w:rsidRDefault="007F687A" w:rsidP="007F687A">
            <w:pPr>
              <w:rPr>
                <w:rFonts w:eastAsiaTheme="minorEastAsia"/>
                <w:lang w:val="en-US" w:eastAsia="zh-TW"/>
              </w:rPr>
            </w:pPr>
            <w:r w:rsidRPr="007F687A">
              <w:rPr>
                <w:rFonts w:eastAsiaTheme="minorEastAsia"/>
                <w:lang w:val="en-US" w:eastAsia="zh-TW"/>
              </w:rPr>
              <w:t>10.7</w:t>
            </w:r>
          </w:p>
        </w:tc>
        <w:tc>
          <w:tcPr>
            <w:tcW w:w="1871" w:type="dxa"/>
            <w:tcBorders>
              <w:top w:val="single" w:sz="4" w:space="0" w:color="auto"/>
              <w:left w:val="single" w:sz="4" w:space="0" w:color="auto"/>
              <w:bottom w:val="single" w:sz="4" w:space="0" w:color="auto"/>
              <w:right w:val="single" w:sz="4" w:space="0" w:color="auto"/>
            </w:tcBorders>
            <w:hideMark/>
          </w:tcPr>
          <w:p w14:paraId="4E4F5705" w14:textId="77777777" w:rsidR="007F687A" w:rsidRPr="007F687A" w:rsidRDefault="007F687A" w:rsidP="007F687A">
            <w:pPr>
              <w:rPr>
                <w:rFonts w:eastAsiaTheme="minorEastAsia"/>
                <w:lang w:val="en-US" w:eastAsia="zh-TW"/>
              </w:rPr>
            </w:pPr>
            <w:r w:rsidRPr="007F687A">
              <w:rPr>
                <w:rFonts w:eastAsiaTheme="minorEastAsia"/>
                <w:lang w:val="en-US" w:eastAsia="zh-TW"/>
              </w:rPr>
              <w:t>Inf</w:t>
            </w:r>
          </w:p>
        </w:tc>
        <w:tc>
          <w:tcPr>
            <w:tcW w:w="1872" w:type="dxa"/>
            <w:tcBorders>
              <w:top w:val="single" w:sz="4" w:space="0" w:color="auto"/>
              <w:left w:val="single" w:sz="4" w:space="0" w:color="auto"/>
              <w:bottom w:val="single" w:sz="4" w:space="0" w:color="auto"/>
              <w:right w:val="single" w:sz="4" w:space="0" w:color="auto"/>
            </w:tcBorders>
            <w:hideMark/>
          </w:tcPr>
          <w:p w14:paraId="54CA4823" w14:textId="77777777" w:rsidR="007F687A" w:rsidRPr="007F687A" w:rsidRDefault="007F687A" w:rsidP="007F687A">
            <w:pPr>
              <w:rPr>
                <w:rFonts w:eastAsiaTheme="minorEastAsia"/>
                <w:lang w:val="en-US" w:eastAsia="zh-TW"/>
              </w:rPr>
            </w:pPr>
            <w:r w:rsidRPr="007F687A">
              <w:rPr>
                <w:rFonts w:eastAsiaTheme="minorEastAsia"/>
                <w:lang w:val="en-US" w:eastAsia="zh-TW"/>
              </w:rPr>
              <w:t>3.8</w:t>
            </w:r>
          </w:p>
        </w:tc>
      </w:tr>
    </w:tbl>
    <w:p w14:paraId="4253785A" w14:textId="77777777" w:rsidR="007F687A" w:rsidRPr="007F687A" w:rsidRDefault="007F687A" w:rsidP="007F687A">
      <w:pPr>
        <w:rPr>
          <w:rFonts w:eastAsiaTheme="minorEastAsia"/>
          <w:lang w:val="en-US" w:eastAsia="zh-TW"/>
        </w:rPr>
      </w:pPr>
      <w:r w:rsidRPr="007F687A">
        <w:rPr>
          <w:rFonts w:eastAsiaTheme="minorEastAsia"/>
          <w:lang w:val="en-US" w:eastAsia="zh-TW"/>
        </w:rPr>
        <w:t>From the simulation results, it shows that MMSE-MRC receiver cannot achieve 70% of the maximum throughput. Therefore, the test setup/assumptions above are suitable to verify whether the UE implement MMSE-IRC receiver.</w:t>
      </w:r>
    </w:p>
    <w:p w14:paraId="173CF7AE" w14:textId="227651FB" w:rsidR="007F687A" w:rsidRPr="007F687A" w:rsidRDefault="007F687A" w:rsidP="007F687A">
      <w:pPr>
        <w:rPr>
          <w:rFonts w:eastAsiaTheme="minorEastAsia"/>
          <w:lang w:val="en-US" w:eastAsia="zh-TW"/>
        </w:rPr>
      </w:pPr>
      <w:bookmarkStart w:id="72" w:name="OLE_LINK34"/>
      <w:bookmarkStart w:id="73" w:name="OLE_LINK146"/>
      <w:r w:rsidRPr="007F687A">
        <w:rPr>
          <w:rFonts w:eastAsiaTheme="minorEastAsia"/>
          <w:b/>
          <w:bCs/>
          <w:i/>
          <w:iCs/>
          <w:u w:val="single"/>
          <w:lang w:val="en-US" w:eastAsia="zh-TW"/>
        </w:rPr>
        <w:t xml:space="preserve">Proposal </w:t>
      </w:r>
      <w:r w:rsidR="0018113B">
        <w:rPr>
          <w:rFonts w:eastAsiaTheme="minorEastAsia" w:hint="eastAsia"/>
          <w:b/>
          <w:bCs/>
          <w:i/>
          <w:iCs/>
          <w:u w:val="single"/>
          <w:lang w:val="en-US" w:eastAsia="zh-TW"/>
        </w:rPr>
        <w:t>13</w:t>
      </w:r>
      <w:r w:rsidRPr="007F687A">
        <w:rPr>
          <w:rFonts w:eastAsiaTheme="minorEastAsia"/>
          <w:lang w:val="en-US" w:eastAsia="zh-TW"/>
        </w:rPr>
        <w:t>:</w:t>
      </w:r>
      <w:bookmarkEnd w:id="72"/>
      <w:r w:rsidRPr="007F687A">
        <w:rPr>
          <w:rFonts w:eastAsiaTheme="minorEastAsia"/>
          <w:lang w:val="en-US" w:eastAsia="zh-TW"/>
        </w:rPr>
        <w:t xml:space="preserve"> Use the following settings to define requirements for MU-MIMO.</w:t>
      </w:r>
    </w:p>
    <w:p w14:paraId="18F67FAB" w14:textId="77777777" w:rsidR="007F687A" w:rsidRPr="007F687A" w:rsidRDefault="007F687A" w:rsidP="007F687A">
      <w:pPr>
        <w:numPr>
          <w:ilvl w:val="0"/>
          <w:numId w:val="76"/>
        </w:numPr>
        <w:rPr>
          <w:rFonts w:eastAsiaTheme="minorEastAsia"/>
          <w:lang w:eastAsia="zh-TW"/>
        </w:rPr>
      </w:pPr>
      <w:r w:rsidRPr="007F687A">
        <w:rPr>
          <w:rFonts w:eastAsiaTheme="minorEastAsia"/>
          <w:lang w:eastAsia="zh-TW"/>
        </w:rPr>
        <w:t>Target UE</w:t>
      </w:r>
    </w:p>
    <w:p w14:paraId="438C721A" w14:textId="77777777" w:rsidR="007F687A" w:rsidRPr="007F687A" w:rsidRDefault="007F687A" w:rsidP="007F687A">
      <w:pPr>
        <w:numPr>
          <w:ilvl w:val="1"/>
          <w:numId w:val="76"/>
        </w:numPr>
        <w:rPr>
          <w:rFonts w:eastAsiaTheme="minorEastAsia"/>
          <w:lang w:eastAsia="zh-TW"/>
        </w:rPr>
      </w:pPr>
      <w:r w:rsidRPr="007F687A">
        <w:rPr>
          <w:rFonts w:eastAsiaTheme="minorEastAsia"/>
          <w:lang w:eastAsia="zh-TW"/>
        </w:rPr>
        <w:t>Antenna configuration and propagation condition: 4T8R ULA low and TDLA30-10</w:t>
      </w:r>
    </w:p>
    <w:p w14:paraId="7E022503" w14:textId="77777777" w:rsidR="007F687A" w:rsidRPr="007F687A" w:rsidRDefault="007F687A" w:rsidP="007F687A">
      <w:pPr>
        <w:numPr>
          <w:ilvl w:val="1"/>
          <w:numId w:val="76"/>
        </w:numPr>
        <w:rPr>
          <w:rFonts w:eastAsiaTheme="minorEastAsia"/>
          <w:lang w:eastAsia="zh-TW"/>
        </w:rPr>
      </w:pPr>
      <w:r w:rsidRPr="007F687A">
        <w:rPr>
          <w:rFonts w:eastAsiaTheme="minorEastAsia"/>
          <w:lang w:eastAsia="zh-TW"/>
        </w:rPr>
        <w:t>DMRS port: ports 1000 and 1001</w:t>
      </w:r>
    </w:p>
    <w:p w14:paraId="3352CE90" w14:textId="77777777" w:rsidR="007F687A" w:rsidRPr="007F687A" w:rsidRDefault="007F687A" w:rsidP="007F687A">
      <w:pPr>
        <w:numPr>
          <w:ilvl w:val="1"/>
          <w:numId w:val="76"/>
        </w:numPr>
        <w:rPr>
          <w:rFonts w:eastAsiaTheme="minorEastAsia"/>
          <w:lang w:eastAsia="zh-TW"/>
        </w:rPr>
      </w:pPr>
      <w:r w:rsidRPr="007F687A">
        <w:rPr>
          <w:rFonts w:eastAsiaTheme="minorEastAsia"/>
          <w:lang w:eastAsia="zh-TW"/>
        </w:rPr>
        <w:t>MCS: MCS13</w:t>
      </w:r>
    </w:p>
    <w:p w14:paraId="0ACB4880" w14:textId="77777777" w:rsidR="007F687A" w:rsidRPr="007F687A" w:rsidRDefault="007F687A" w:rsidP="007F687A">
      <w:pPr>
        <w:numPr>
          <w:ilvl w:val="1"/>
          <w:numId w:val="76"/>
        </w:numPr>
        <w:rPr>
          <w:rFonts w:eastAsiaTheme="minorEastAsia"/>
          <w:lang w:eastAsia="zh-TW"/>
        </w:rPr>
      </w:pPr>
      <w:r w:rsidRPr="007F687A">
        <w:rPr>
          <w:rFonts w:eastAsiaTheme="minorEastAsia"/>
          <w:lang w:eastAsia="zh-TW"/>
        </w:rPr>
        <w:t>Precoder selection: Random precoder</w:t>
      </w:r>
    </w:p>
    <w:p w14:paraId="33A91657" w14:textId="77777777" w:rsidR="007F687A" w:rsidRPr="007F687A" w:rsidRDefault="007F687A" w:rsidP="007F687A">
      <w:pPr>
        <w:numPr>
          <w:ilvl w:val="0"/>
          <w:numId w:val="76"/>
        </w:numPr>
        <w:rPr>
          <w:rFonts w:eastAsiaTheme="minorEastAsia"/>
          <w:lang w:eastAsia="zh-TW"/>
        </w:rPr>
      </w:pPr>
      <w:r w:rsidRPr="007F687A">
        <w:rPr>
          <w:rFonts w:eastAsiaTheme="minorEastAsia"/>
          <w:lang w:eastAsia="zh-TW"/>
        </w:rPr>
        <w:t>Co-scheduled UE</w:t>
      </w:r>
    </w:p>
    <w:p w14:paraId="78CAD826" w14:textId="77777777" w:rsidR="007F687A" w:rsidRPr="007F687A" w:rsidRDefault="007F687A" w:rsidP="007F687A">
      <w:pPr>
        <w:numPr>
          <w:ilvl w:val="1"/>
          <w:numId w:val="76"/>
        </w:numPr>
        <w:rPr>
          <w:rFonts w:eastAsiaTheme="minorEastAsia"/>
          <w:lang w:eastAsia="zh-TW"/>
        </w:rPr>
      </w:pPr>
      <w:r w:rsidRPr="007F687A">
        <w:rPr>
          <w:rFonts w:eastAsiaTheme="minorEastAsia"/>
          <w:lang w:eastAsia="zh-TW"/>
        </w:rPr>
        <w:t>DMRS port: ports 1002 and 1003</w:t>
      </w:r>
    </w:p>
    <w:p w14:paraId="18D33420" w14:textId="77777777" w:rsidR="007F687A" w:rsidRPr="007F687A" w:rsidRDefault="007F687A" w:rsidP="007F687A">
      <w:pPr>
        <w:numPr>
          <w:ilvl w:val="1"/>
          <w:numId w:val="76"/>
        </w:numPr>
        <w:rPr>
          <w:rFonts w:eastAsiaTheme="minorEastAsia"/>
          <w:lang w:eastAsia="zh-TW"/>
        </w:rPr>
      </w:pPr>
      <w:r w:rsidRPr="007F687A">
        <w:rPr>
          <w:rFonts w:eastAsiaTheme="minorEastAsia"/>
          <w:lang w:eastAsia="zh-TW"/>
        </w:rPr>
        <w:t>MCS: random 16 QAM</w:t>
      </w:r>
    </w:p>
    <w:p w14:paraId="79836F16" w14:textId="77777777" w:rsidR="007F687A" w:rsidRPr="007F687A" w:rsidRDefault="007F687A" w:rsidP="007F687A">
      <w:pPr>
        <w:numPr>
          <w:ilvl w:val="1"/>
          <w:numId w:val="76"/>
        </w:numPr>
        <w:rPr>
          <w:rFonts w:eastAsiaTheme="minorEastAsia"/>
          <w:lang w:eastAsia="zh-TW"/>
        </w:rPr>
      </w:pPr>
      <w:r w:rsidRPr="007F687A">
        <w:rPr>
          <w:rFonts w:eastAsiaTheme="minorEastAsia"/>
          <w:lang w:eastAsia="zh-TW"/>
        </w:rPr>
        <w:t>Precoder selection: Select the precoder to ensure any column of precoder is orthogonal to any column of precoder for the target PDSCH</w:t>
      </w:r>
    </w:p>
    <w:bookmarkEnd w:id="73"/>
    <w:p w14:paraId="4249996D" w14:textId="77777777" w:rsidR="007F687A" w:rsidRPr="007F687A" w:rsidRDefault="007F687A" w:rsidP="007F687A">
      <w:pPr>
        <w:rPr>
          <w:rFonts w:eastAsiaTheme="minorEastAsia"/>
          <w:lang w:val="en-US" w:eastAsia="zh-TW"/>
        </w:rPr>
      </w:pPr>
      <w:r w:rsidRPr="007F687A">
        <w:rPr>
          <w:rFonts w:eastAsiaTheme="minorEastAsia"/>
          <w:lang w:val="en-US" w:eastAsia="zh-TW"/>
        </w:rPr>
        <w:lastRenderedPageBreak/>
        <w:t xml:space="preserve">Besides, from our initial evaluations, the gap between 8Rx MMSE-IRC baseline receiver and 8Rx MMSE-IRC simplified receiver is 3.8 </w:t>
      </w:r>
      <w:proofErr w:type="spellStart"/>
      <w:r w:rsidRPr="007F687A">
        <w:rPr>
          <w:rFonts w:eastAsiaTheme="minorEastAsia"/>
          <w:lang w:val="en-US" w:eastAsia="zh-TW"/>
        </w:rPr>
        <w:t>dB.</w:t>
      </w:r>
      <w:proofErr w:type="spellEnd"/>
      <w:r w:rsidRPr="007F687A">
        <w:rPr>
          <w:rFonts w:eastAsiaTheme="minorEastAsia"/>
          <w:lang w:val="en-US" w:eastAsia="zh-TW"/>
        </w:rPr>
        <w:t xml:space="preserve"> Therefore, we suggest considering two sets of requirements as what RAN4 did in Rel-18 8Rx WI.</w:t>
      </w:r>
    </w:p>
    <w:p w14:paraId="1C8FBCF2" w14:textId="6092DE71" w:rsidR="007F687A" w:rsidRPr="007F687A" w:rsidRDefault="007F687A" w:rsidP="007F687A">
      <w:pPr>
        <w:rPr>
          <w:rFonts w:eastAsiaTheme="minorEastAsia"/>
          <w:lang w:val="en-US" w:eastAsia="zh-TW"/>
        </w:rPr>
      </w:pPr>
      <w:bookmarkStart w:id="74" w:name="OLE_LINK33"/>
      <w:bookmarkStart w:id="75" w:name="OLE_LINK53"/>
      <w:r w:rsidRPr="007F687A">
        <w:rPr>
          <w:rFonts w:eastAsiaTheme="minorEastAsia"/>
          <w:b/>
          <w:bCs/>
          <w:i/>
          <w:iCs/>
          <w:u w:val="single"/>
          <w:lang w:val="en-US" w:eastAsia="zh-TW"/>
        </w:rPr>
        <w:t xml:space="preserve">Proposal </w:t>
      </w:r>
      <w:r w:rsidR="0018113B">
        <w:rPr>
          <w:rFonts w:eastAsiaTheme="minorEastAsia" w:hint="eastAsia"/>
          <w:b/>
          <w:bCs/>
          <w:i/>
          <w:iCs/>
          <w:u w:val="single"/>
          <w:lang w:val="en-US" w:eastAsia="zh-TW"/>
        </w:rPr>
        <w:t>14</w:t>
      </w:r>
      <w:r w:rsidRPr="007F687A">
        <w:rPr>
          <w:rFonts w:eastAsiaTheme="minorEastAsia"/>
          <w:lang w:val="en-US" w:eastAsia="zh-TW"/>
        </w:rPr>
        <w:t>:</w:t>
      </w:r>
      <w:bookmarkEnd w:id="74"/>
      <w:r w:rsidRPr="007F687A">
        <w:rPr>
          <w:rFonts w:eastAsiaTheme="minorEastAsia"/>
          <w:lang w:val="en-US" w:eastAsia="zh-TW"/>
        </w:rPr>
        <w:t xml:space="preserve"> Consider two sets of requirements for 8Rx MMSE-IRC receiver for MU-MIMO.</w:t>
      </w:r>
      <w:bookmarkEnd w:id="75"/>
    </w:p>
    <w:p w14:paraId="51505B4B" w14:textId="77777777" w:rsidR="007F687A" w:rsidRPr="007F687A" w:rsidRDefault="007F687A" w:rsidP="007F687A">
      <w:pPr>
        <w:rPr>
          <w:rFonts w:eastAsiaTheme="minorEastAsia"/>
          <w:bCs/>
          <w:lang w:eastAsia="zh-TW"/>
        </w:rPr>
      </w:pPr>
      <w:r w:rsidRPr="007F687A">
        <w:rPr>
          <w:rFonts w:eastAsiaTheme="minorEastAsia"/>
          <w:lang w:val="en-US" w:eastAsia="zh-TW"/>
        </w:rPr>
        <w:t xml:space="preserve">In MU-MIMO scenario, the data of target UE and co-scheduled UE are multiplexed in spatial domain and transmitted </w:t>
      </w:r>
      <w:proofErr w:type="gramStart"/>
      <w:r w:rsidRPr="007F687A">
        <w:rPr>
          <w:rFonts w:eastAsiaTheme="minorEastAsia"/>
          <w:lang w:val="en-US" w:eastAsia="zh-TW"/>
        </w:rPr>
        <w:t>in</w:t>
      </w:r>
      <w:proofErr w:type="gramEnd"/>
      <w:r w:rsidRPr="007F687A">
        <w:rPr>
          <w:rFonts w:eastAsiaTheme="minorEastAsia"/>
          <w:lang w:val="en-US" w:eastAsia="zh-TW"/>
        </w:rPr>
        <w:t xml:space="preserve"> the same time-frequency domain. We propose to use same</w:t>
      </w:r>
      <w:bookmarkStart w:id="76" w:name="OLE_LINK44"/>
      <w:r w:rsidRPr="007F687A">
        <w:rPr>
          <w:rFonts w:eastAsiaTheme="minorEastAsia"/>
          <w:lang w:val="en-US" w:eastAsia="zh-TW"/>
        </w:rPr>
        <w:t xml:space="preserve"> signal</w:t>
      </w:r>
      <w:r w:rsidRPr="007F687A">
        <w:rPr>
          <w:rFonts w:eastAsiaTheme="minorEastAsia"/>
          <w:bCs/>
          <w:lang w:eastAsia="zh-TW"/>
        </w:rPr>
        <w:t xml:space="preserve"> power and SNR assumptions</w:t>
      </w:r>
      <w:bookmarkEnd w:id="76"/>
      <w:r w:rsidRPr="007F687A">
        <w:rPr>
          <w:rFonts w:eastAsiaTheme="minorEastAsia"/>
          <w:bCs/>
          <w:lang w:eastAsia="zh-TW"/>
        </w:rPr>
        <w:t xml:space="preserve"> as Rel-17</w:t>
      </w:r>
      <w:r w:rsidRPr="007F687A">
        <w:rPr>
          <w:rFonts w:eastAsiaTheme="minorEastAsia"/>
          <w:lang w:eastAsia="zh-TW"/>
        </w:rPr>
        <w:t xml:space="preserve"> </w:t>
      </w:r>
      <w:proofErr w:type="spellStart"/>
      <w:r w:rsidRPr="007F687A">
        <w:rPr>
          <w:rFonts w:eastAsiaTheme="minorEastAsia"/>
          <w:bCs/>
          <w:lang w:eastAsia="zh-TW"/>
        </w:rPr>
        <w:t>Rel-17</w:t>
      </w:r>
      <w:proofErr w:type="spellEnd"/>
      <w:r w:rsidRPr="007F687A">
        <w:rPr>
          <w:rFonts w:eastAsiaTheme="minorEastAsia"/>
          <w:bCs/>
          <w:lang w:eastAsia="zh-TW"/>
        </w:rPr>
        <w:t xml:space="preserve"> 2/4Rx.</w:t>
      </w:r>
    </w:p>
    <w:p w14:paraId="12CB1BC0" w14:textId="3E58034F" w:rsidR="007F687A" w:rsidRPr="007F687A" w:rsidRDefault="007F687A" w:rsidP="007F687A">
      <w:pPr>
        <w:rPr>
          <w:rFonts w:eastAsiaTheme="minorEastAsia"/>
          <w:lang w:val="en-US" w:eastAsia="zh-TW"/>
        </w:rPr>
      </w:pPr>
      <w:bookmarkStart w:id="77" w:name="OLE_LINK147"/>
      <w:r w:rsidRPr="007F687A">
        <w:rPr>
          <w:rFonts w:eastAsiaTheme="minorEastAsia"/>
          <w:b/>
          <w:bCs/>
          <w:i/>
          <w:iCs/>
          <w:u w:val="single"/>
          <w:lang w:val="en-US" w:eastAsia="zh-TW"/>
        </w:rPr>
        <w:t xml:space="preserve">Proposal </w:t>
      </w:r>
      <w:r w:rsidR="0018113B">
        <w:rPr>
          <w:rFonts w:eastAsiaTheme="minorEastAsia" w:hint="eastAsia"/>
          <w:b/>
          <w:bCs/>
          <w:i/>
          <w:iCs/>
          <w:u w:val="single"/>
          <w:lang w:val="en-US" w:eastAsia="zh-TW"/>
        </w:rPr>
        <w:t>15</w:t>
      </w:r>
      <w:r w:rsidRPr="007F687A">
        <w:rPr>
          <w:rFonts w:eastAsiaTheme="minorEastAsia"/>
          <w:lang w:val="en-US" w:eastAsia="zh-TW"/>
        </w:rPr>
        <w:t xml:space="preserve">: Consider the following </w:t>
      </w:r>
      <w:r w:rsidRPr="007F687A">
        <w:rPr>
          <w:rFonts w:eastAsiaTheme="minorEastAsia"/>
          <w:bCs/>
          <w:lang w:eastAsia="zh-TW"/>
        </w:rPr>
        <w:t>signal power and SNR assumptions to define requirements for scenario of MU-MIMO</w:t>
      </w:r>
    </w:p>
    <w:p w14:paraId="14F43D84" w14:textId="77777777" w:rsidR="007F687A" w:rsidRPr="007F687A" w:rsidRDefault="007F687A" w:rsidP="007F687A">
      <w:pPr>
        <w:numPr>
          <w:ilvl w:val="0"/>
          <w:numId w:val="77"/>
        </w:numPr>
        <w:rPr>
          <w:rFonts w:eastAsiaTheme="minorEastAsia"/>
          <w:bCs/>
          <w:lang w:eastAsia="zh-TW"/>
        </w:rPr>
      </w:pPr>
      <w:bookmarkStart w:id="78" w:name="OLE_LINK40"/>
      <w:r w:rsidRPr="007F687A">
        <w:rPr>
          <w:rFonts w:eastAsiaTheme="minorEastAsia"/>
          <w:bCs/>
          <w:lang w:eastAsia="zh-TW"/>
        </w:rPr>
        <w:t>Signal power assumptions</w:t>
      </w:r>
      <w:bookmarkEnd w:id="78"/>
      <w:r w:rsidRPr="007F687A">
        <w:rPr>
          <w:rFonts w:eastAsiaTheme="minorEastAsia"/>
          <w:bCs/>
          <w:lang w:eastAsia="zh-TW"/>
        </w:rPr>
        <w:t xml:space="preserve">: Average target UE signal power is equal to </w:t>
      </w:r>
      <w:proofErr w:type="spellStart"/>
      <w:r w:rsidRPr="007F687A">
        <w:rPr>
          <w:rFonts w:eastAsiaTheme="minorEastAsia"/>
          <w:bCs/>
          <w:lang w:eastAsia="zh-TW"/>
        </w:rPr>
        <w:t>Rank</w:t>
      </w:r>
      <w:r w:rsidRPr="007F687A">
        <w:rPr>
          <w:rFonts w:eastAsiaTheme="minorEastAsia"/>
          <w:bCs/>
          <w:vertAlign w:val="subscript"/>
          <w:lang w:eastAsia="zh-TW"/>
        </w:rPr>
        <w:t>TargetUE</w:t>
      </w:r>
      <w:proofErr w:type="spellEnd"/>
      <w:r w:rsidRPr="007F687A">
        <w:rPr>
          <w:rFonts w:eastAsiaTheme="minorEastAsia"/>
          <w:bCs/>
          <w:vertAlign w:val="subscript"/>
          <w:lang w:eastAsia="zh-TW"/>
        </w:rPr>
        <w:t>/</w:t>
      </w:r>
      <w:proofErr w:type="gramStart"/>
      <w:r w:rsidRPr="007F687A">
        <w:rPr>
          <w:rFonts w:eastAsiaTheme="minorEastAsia"/>
          <w:bCs/>
          <w:lang w:eastAsia="zh-TW"/>
        </w:rPr>
        <w:t>Rank</w:t>
      </w:r>
      <w:r w:rsidRPr="007F687A">
        <w:rPr>
          <w:rFonts w:eastAsiaTheme="minorEastAsia"/>
          <w:bCs/>
          <w:vertAlign w:val="subscript"/>
          <w:lang w:eastAsia="zh-TW"/>
        </w:rPr>
        <w:t>Total</w:t>
      </w:r>
      <w:proofErr w:type="gramEnd"/>
      <w:r w:rsidRPr="007F687A">
        <w:rPr>
          <w:rFonts w:eastAsiaTheme="minorEastAsia"/>
          <w:bCs/>
          <w:lang w:eastAsia="zh-TW"/>
        </w:rPr>
        <w:t xml:space="preserve"> and average interference UE signal power is equal to </w:t>
      </w:r>
      <w:proofErr w:type="spellStart"/>
      <w:r w:rsidRPr="007F687A">
        <w:rPr>
          <w:rFonts w:eastAsiaTheme="minorEastAsia"/>
          <w:bCs/>
          <w:lang w:eastAsia="zh-TW"/>
        </w:rPr>
        <w:t>Rank</w:t>
      </w:r>
      <w:r w:rsidRPr="007F687A">
        <w:rPr>
          <w:rFonts w:eastAsiaTheme="minorEastAsia"/>
          <w:bCs/>
          <w:vertAlign w:val="subscript"/>
          <w:lang w:eastAsia="zh-TW"/>
        </w:rPr>
        <w:t>InterfUE</w:t>
      </w:r>
      <w:proofErr w:type="spellEnd"/>
      <w:r w:rsidRPr="007F687A">
        <w:rPr>
          <w:rFonts w:eastAsiaTheme="minorEastAsia"/>
          <w:bCs/>
          <w:lang w:eastAsia="zh-TW"/>
        </w:rPr>
        <w:t>/Rank</w:t>
      </w:r>
      <w:r w:rsidRPr="007F687A">
        <w:rPr>
          <w:rFonts w:eastAsiaTheme="minorEastAsia"/>
          <w:bCs/>
          <w:vertAlign w:val="subscript"/>
          <w:lang w:eastAsia="zh-TW"/>
        </w:rPr>
        <w:t>Total</w:t>
      </w:r>
    </w:p>
    <w:p w14:paraId="7A7315C7" w14:textId="5C313663" w:rsidR="007F687A" w:rsidRPr="008D3235" w:rsidRDefault="007F687A" w:rsidP="007F687A">
      <w:pPr>
        <w:numPr>
          <w:ilvl w:val="0"/>
          <w:numId w:val="77"/>
        </w:numPr>
        <w:rPr>
          <w:rFonts w:eastAsiaTheme="minorEastAsia" w:hint="eastAsia"/>
          <w:bCs/>
          <w:lang w:eastAsia="zh-TW"/>
        </w:rPr>
      </w:pPr>
      <w:r w:rsidRPr="007F687A">
        <w:rPr>
          <w:rFonts w:eastAsiaTheme="minorEastAsia"/>
          <w:bCs/>
          <w:lang w:eastAsia="zh-TW"/>
        </w:rPr>
        <w:t>SNR assumptions: SNR = (</w:t>
      </w:r>
      <w:proofErr w:type="spellStart"/>
      <w:r w:rsidRPr="007F687A">
        <w:rPr>
          <w:rFonts w:eastAsiaTheme="minorEastAsia"/>
          <w:bCs/>
          <w:lang w:eastAsia="zh-TW"/>
        </w:rPr>
        <w:t>S</w:t>
      </w:r>
      <w:r w:rsidRPr="007F687A">
        <w:rPr>
          <w:rFonts w:eastAsiaTheme="minorEastAsia"/>
          <w:bCs/>
          <w:vertAlign w:val="subscript"/>
          <w:lang w:eastAsia="zh-TW"/>
        </w:rPr>
        <w:t>TargetUE</w:t>
      </w:r>
      <w:proofErr w:type="spellEnd"/>
      <w:r w:rsidRPr="007F687A">
        <w:rPr>
          <w:rFonts w:eastAsiaTheme="minorEastAsia"/>
          <w:bCs/>
          <w:lang w:eastAsia="zh-TW"/>
        </w:rPr>
        <w:t xml:space="preserve">+ </w:t>
      </w:r>
      <w:proofErr w:type="spellStart"/>
      <w:r w:rsidRPr="007F687A">
        <w:rPr>
          <w:rFonts w:eastAsiaTheme="minorEastAsia"/>
          <w:bCs/>
          <w:lang w:eastAsia="zh-TW"/>
        </w:rPr>
        <w:t>S</w:t>
      </w:r>
      <w:r w:rsidRPr="007F687A">
        <w:rPr>
          <w:rFonts w:eastAsiaTheme="minorEastAsia"/>
          <w:bCs/>
          <w:vertAlign w:val="subscript"/>
          <w:lang w:eastAsia="zh-TW"/>
        </w:rPr>
        <w:t>InterfUE</w:t>
      </w:r>
      <w:proofErr w:type="spellEnd"/>
      <w:r w:rsidRPr="007F687A">
        <w:rPr>
          <w:rFonts w:eastAsiaTheme="minorEastAsia"/>
          <w:bCs/>
          <w:lang w:eastAsia="zh-TW"/>
        </w:rPr>
        <w:t>)/N</w:t>
      </w:r>
    </w:p>
    <w:bookmarkEnd w:id="52"/>
    <w:bookmarkEnd w:id="77"/>
    <w:p w14:paraId="41DC6537" w14:textId="46651278" w:rsidR="003177FC" w:rsidRDefault="003177FC" w:rsidP="003177FC">
      <w:pPr>
        <w:spacing w:before="280" w:after="280"/>
        <w:outlineLvl w:val="1"/>
        <w:rPr>
          <w:rFonts w:ascii="Arial" w:eastAsia="新細明體" w:hAnsi="Arial" w:cs="Arial"/>
          <w:sz w:val="28"/>
          <w:szCs w:val="28"/>
          <w:lang w:eastAsia="zh-TW"/>
        </w:rPr>
      </w:pPr>
      <w:r>
        <w:rPr>
          <w:rFonts w:ascii="Arial" w:eastAsia="新細明體" w:hAnsi="Arial" w:cs="Arial"/>
          <w:sz w:val="28"/>
          <w:szCs w:val="28"/>
          <w:lang w:eastAsia="zh-TW"/>
        </w:rPr>
        <w:t>2</w:t>
      </w:r>
      <w:r>
        <w:rPr>
          <w:rFonts w:ascii="Arial" w:eastAsia="Arial" w:hAnsi="Arial" w:cs="Arial"/>
          <w:sz w:val="28"/>
          <w:szCs w:val="28"/>
          <w:lang w:eastAsia="zh-CN"/>
        </w:rPr>
        <w:t>.</w:t>
      </w:r>
      <w:r>
        <w:rPr>
          <w:rFonts w:ascii="Arial" w:eastAsia="新細明體" w:hAnsi="Arial" w:cs="Arial" w:hint="eastAsia"/>
          <w:sz w:val="28"/>
          <w:szCs w:val="28"/>
          <w:lang w:eastAsia="zh-TW"/>
        </w:rPr>
        <w:t>4</w:t>
      </w:r>
      <w:r>
        <w:rPr>
          <w:rFonts w:ascii="Arial" w:eastAsia="新細明體" w:hAnsi="Arial" w:cs="Arial"/>
          <w:sz w:val="28"/>
          <w:szCs w:val="28"/>
          <w:lang w:eastAsia="zh-TW"/>
        </w:rPr>
        <w:t xml:space="preserve"> </w:t>
      </w:r>
      <w:r w:rsidR="007F687A" w:rsidRPr="007F687A">
        <w:rPr>
          <w:rFonts w:ascii="Arial" w:eastAsia="新細明體" w:hAnsi="Arial" w:cs="Arial"/>
          <w:sz w:val="28"/>
          <w:szCs w:val="28"/>
          <w:lang w:eastAsia="zh-TW"/>
        </w:rPr>
        <w:t>Applicability rule and release independent</w:t>
      </w:r>
      <w:r>
        <w:rPr>
          <w:rFonts w:ascii="Arial" w:eastAsia="新細明體" w:hAnsi="Arial" w:cs="Arial"/>
          <w:sz w:val="28"/>
          <w:szCs w:val="28"/>
          <w:lang w:eastAsia="zh-TW"/>
        </w:rPr>
        <w:t xml:space="preserve"> </w:t>
      </w:r>
    </w:p>
    <w:tbl>
      <w:tblPr>
        <w:tblStyle w:val="TableGrid"/>
        <w:tblW w:w="0" w:type="auto"/>
        <w:tblLook w:val="04A0" w:firstRow="1" w:lastRow="0" w:firstColumn="1" w:lastColumn="0" w:noHBand="0" w:noVBand="1"/>
      </w:tblPr>
      <w:tblGrid>
        <w:gridCol w:w="9629"/>
      </w:tblGrid>
      <w:tr w:rsidR="00AB154D" w14:paraId="46ECB345" w14:textId="77777777" w:rsidTr="00AB154D">
        <w:tc>
          <w:tcPr>
            <w:tcW w:w="9629" w:type="dxa"/>
          </w:tcPr>
          <w:p w14:paraId="01BEC77B" w14:textId="77777777" w:rsidR="00AB154D" w:rsidRPr="00AB154D" w:rsidRDefault="00AB154D" w:rsidP="00AB154D">
            <w:pPr>
              <w:rPr>
                <w:rFonts w:eastAsiaTheme="minorEastAsia"/>
                <w:b/>
                <w:u w:val="single"/>
                <w:lang w:eastAsia="zh-TW"/>
              </w:rPr>
            </w:pPr>
            <w:bookmarkStart w:id="79" w:name="OLE_LINK98"/>
            <w:r w:rsidRPr="00AB154D">
              <w:rPr>
                <w:rFonts w:eastAsiaTheme="minorEastAsia"/>
                <w:b/>
                <w:u w:val="single"/>
                <w:lang w:eastAsia="zh-TW"/>
              </w:rPr>
              <w:t>Test applicability</w:t>
            </w:r>
          </w:p>
          <w:bookmarkEnd w:id="79"/>
          <w:p w14:paraId="0EF77747" w14:textId="77777777" w:rsidR="00AB154D" w:rsidRPr="00AB154D" w:rsidRDefault="00AB154D" w:rsidP="00AB154D">
            <w:pPr>
              <w:numPr>
                <w:ilvl w:val="0"/>
                <w:numId w:val="73"/>
              </w:numPr>
              <w:rPr>
                <w:rFonts w:eastAsiaTheme="minorEastAsia"/>
                <w:lang w:eastAsia="zh-TW"/>
              </w:rPr>
            </w:pPr>
            <w:r w:rsidRPr="00AB154D">
              <w:rPr>
                <w:rFonts w:eastAsiaTheme="minorEastAsia"/>
                <w:lang w:eastAsia="zh-TW"/>
              </w:rPr>
              <w:t>Candidate options:</w:t>
            </w:r>
          </w:p>
          <w:p w14:paraId="46A79E1C" w14:textId="77777777" w:rsidR="00AB154D" w:rsidRPr="00AB154D" w:rsidRDefault="00AB154D" w:rsidP="00AB154D">
            <w:pPr>
              <w:numPr>
                <w:ilvl w:val="1"/>
                <w:numId w:val="74"/>
              </w:numPr>
              <w:ind w:leftChars="213" w:left="786"/>
              <w:rPr>
                <w:rFonts w:eastAsiaTheme="minorEastAsia"/>
                <w:lang w:eastAsia="zh-TW"/>
              </w:rPr>
            </w:pPr>
            <w:r w:rsidRPr="00AB154D">
              <w:rPr>
                <w:rFonts w:eastAsiaTheme="minorEastAsia"/>
                <w:lang w:eastAsia="zh-TW"/>
              </w:rPr>
              <w:t xml:space="preserve">Option 1: The </w:t>
            </w:r>
            <w:bookmarkStart w:id="80" w:name="OLE_LINK110"/>
            <w:r w:rsidRPr="00AB154D">
              <w:rPr>
                <w:rFonts w:eastAsiaTheme="minorEastAsia"/>
                <w:lang w:eastAsia="zh-TW"/>
              </w:rPr>
              <w:t>new requirements for 8Rx MMSE-IRC receiver should be mandatory requirements for all 8Rx UEs</w:t>
            </w:r>
            <w:bookmarkEnd w:id="80"/>
            <w:r w:rsidRPr="00AB154D">
              <w:rPr>
                <w:rFonts w:eastAsiaTheme="minorEastAsia"/>
                <w:lang w:eastAsia="zh-TW"/>
              </w:rPr>
              <w:t xml:space="preserve"> without additional test applicability rule</w:t>
            </w:r>
          </w:p>
          <w:p w14:paraId="5C8A7664" w14:textId="41069C64" w:rsidR="00AB154D" w:rsidRPr="00B11EAD" w:rsidRDefault="00AB154D" w:rsidP="00B11EAD">
            <w:pPr>
              <w:numPr>
                <w:ilvl w:val="1"/>
                <w:numId w:val="74"/>
              </w:numPr>
              <w:ind w:leftChars="213" w:left="786"/>
              <w:rPr>
                <w:rFonts w:eastAsiaTheme="minorEastAsia" w:hint="eastAsia"/>
                <w:lang w:eastAsia="zh-TW"/>
              </w:rPr>
            </w:pPr>
            <w:r w:rsidRPr="00AB154D">
              <w:rPr>
                <w:rFonts w:eastAsiaTheme="minorEastAsia"/>
                <w:lang w:eastAsia="zh-TW"/>
              </w:rPr>
              <w:t xml:space="preserve">Option 2: </w:t>
            </w:r>
            <w:bookmarkStart w:id="81" w:name="OLE_LINK111"/>
            <w:r w:rsidRPr="00AB154D">
              <w:rPr>
                <w:rFonts w:eastAsiaTheme="minorEastAsia"/>
                <w:lang w:eastAsia="zh-TW"/>
              </w:rPr>
              <w:t>Applicability rule to skip 2/4Rx requirements if 8Rx tests are passed, if same test scenarios/configurations as 2RX/4RX are defined</w:t>
            </w:r>
            <w:bookmarkEnd w:id="81"/>
          </w:p>
        </w:tc>
      </w:tr>
    </w:tbl>
    <w:p w14:paraId="77898E53" w14:textId="77777777" w:rsidR="00DE641A" w:rsidRDefault="00DE641A" w:rsidP="00DE641A">
      <w:pPr>
        <w:rPr>
          <w:rFonts w:eastAsiaTheme="minorEastAsia"/>
          <w:lang w:eastAsia="zh-TW"/>
        </w:rPr>
      </w:pPr>
    </w:p>
    <w:p w14:paraId="610E2DE5" w14:textId="1BF05905" w:rsidR="00A13857" w:rsidRDefault="002B5D46" w:rsidP="0040014D">
      <w:pPr>
        <w:jc w:val="both"/>
        <w:rPr>
          <w:rFonts w:eastAsiaTheme="minorEastAsia" w:hint="eastAsia"/>
          <w:bCs/>
          <w:lang w:eastAsia="zh-TW"/>
        </w:rPr>
      </w:pPr>
      <w:bookmarkStart w:id="82" w:name="OLE_LINK113"/>
      <w:r>
        <w:rPr>
          <w:rFonts w:eastAsiaTheme="minorEastAsia" w:hint="eastAsia"/>
          <w:bCs/>
          <w:lang w:eastAsia="zh-TW"/>
        </w:rPr>
        <w:t xml:space="preserve">We support </w:t>
      </w:r>
      <w:r w:rsidRPr="002B5D46">
        <w:rPr>
          <w:rFonts w:eastAsiaTheme="minorEastAsia"/>
          <w:bCs/>
          <w:lang w:eastAsia="zh-TW"/>
        </w:rPr>
        <w:t xml:space="preserve">new requirements for 8Rx MMSE-IRC receiver </w:t>
      </w:r>
      <w:r w:rsidR="00BB44FD">
        <w:rPr>
          <w:rFonts w:eastAsiaTheme="minorEastAsia" w:hint="eastAsia"/>
          <w:bCs/>
          <w:lang w:eastAsia="zh-TW"/>
        </w:rPr>
        <w:t>to</w:t>
      </w:r>
      <w:r w:rsidRPr="002B5D46">
        <w:rPr>
          <w:rFonts w:eastAsiaTheme="minorEastAsia"/>
          <w:bCs/>
          <w:lang w:eastAsia="zh-TW"/>
        </w:rPr>
        <w:t xml:space="preserve"> be mandatory requirements for all 8Rx UEs</w:t>
      </w:r>
      <w:r>
        <w:rPr>
          <w:rFonts w:eastAsiaTheme="minorEastAsia" w:hint="eastAsia"/>
          <w:bCs/>
          <w:lang w:eastAsia="zh-TW"/>
        </w:rPr>
        <w:t>. However, i</w:t>
      </w:r>
      <w:r w:rsidR="00EF0551">
        <w:rPr>
          <w:rFonts w:eastAsiaTheme="minorEastAsia" w:hint="eastAsia"/>
          <w:bCs/>
          <w:lang w:eastAsia="zh-TW"/>
        </w:rPr>
        <w:t xml:space="preserve">f RAN4 agreed to define two set of </w:t>
      </w:r>
      <w:r w:rsidR="00EF0551">
        <w:rPr>
          <w:rFonts w:eastAsiaTheme="minorEastAsia"/>
          <w:bCs/>
          <w:lang w:eastAsia="zh-TW"/>
        </w:rPr>
        <w:t>require</w:t>
      </w:r>
      <w:r w:rsidR="00EF0551">
        <w:rPr>
          <w:rFonts w:eastAsiaTheme="minorEastAsia" w:hint="eastAsia"/>
          <w:bCs/>
          <w:lang w:eastAsia="zh-TW"/>
        </w:rPr>
        <w:t xml:space="preserve">ments for </w:t>
      </w:r>
      <w:r w:rsidR="00CC5925">
        <w:rPr>
          <w:rFonts w:eastAsiaTheme="minorEastAsia" w:hint="eastAsia"/>
          <w:bCs/>
          <w:lang w:eastAsia="zh-TW"/>
        </w:rPr>
        <w:t xml:space="preserve">baseline and simplified, we need to </w:t>
      </w:r>
      <w:bookmarkStart w:id="83" w:name="OLE_LINK107"/>
      <w:r w:rsidR="00C5265C">
        <w:rPr>
          <w:rFonts w:eastAsiaTheme="minorEastAsia" w:hint="eastAsia"/>
          <w:bCs/>
          <w:lang w:eastAsia="zh-TW"/>
        </w:rPr>
        <w:t xml:space="preserve">introduce </w:t>
      </w:r>
      <w:r w:rsidR="004C093A">
        <w:rPr>
          <w:rFonts w:eastAsiaTheme="minorEastAsia" w:hint="eastAsia"/>
          <w:bCs/>
          <w:lang w:eastAsia="zh-TW"/>
        </w:rPr>
        <w:t xml:space="preserve">new </w:t>
      </w:r>
      <w:r w:rsidR="00CC5925">
        <w:rPr>
          <w:rFonts w:eastAsiaTheme="minorEastAsia" w:hint="eastAsia"/>
          <w:bCs/>
          <w:lang w:eastAsia="zh-TW"/>
        </w:rPr>
        <w:t>applicability rules</w:t>
      </w:r>
      <w:bookmarkEnd w:id="83"/>
      <w:r w:rsidR="00CC5925">
        <w:rPr>
          <w:rFonts w:eastAsiaTheme="minorEastAsia" w:hint="eastAsia"/>
          <w:bCs/>
          <w:lang w:eastAsia="zh-TW"/>
        </w:rPr>
        <w:t xml:space="preserve"> </w:t>
      </w:r>
      <w:r w:rsidR="00C5265C">
        <w:rPr>
          <w:rFonts w:eastAsiaTheme="minorEastAsia" w:hint="eastAsia"/>
          <w:bCs/>
          <w:lang w:eastAsia="zh-TW"/>
        </w:rPr>
        <w:t xml:space="preserve">as what we have in </w:t>
      </w:r>
      <w:r w:rsidR="00A13857" w:rsidRPr="00A13857">
        <w:rPr>
          <w:rFonts w:eastAsiaTheme="minorEastAsia"/>
          <w:bCs/>
          <w:lang w:eastAsia="zh-TW"/>
        </w:rPr>
        <w:t>Table 5.1.1.3-1</w:t>
      </w:r>
      <w:r w:rsidR="004C093A">
        <w:rPr>
          <w:rFonts w:eastAsiaTheme="minorEastAsia" w:hint="eastAsia"/>
          <w:bCs/>
          <w:lang w:eastAsia="zh-TW"/>
        </w:rPr>
        <w:t xml:space="preserve"> </w:t>
      </w:r>
      <w:r w:rsidR="00A13857">
        <w:rPr>
          <w:rFonts w:eastAsiaTheme="minorEastAsia" w:hint="eastAsia"/>
          <w:bCs/>
          <w:lang w:eastAsia="zh-TW"/>
        </w:rPr>
        <w:t>of TS38.101-4.</w:t>
      </w:r>
      <w:bookmarkEnd w:id="82"/>
      <w:r w:rsidR="004C093A">
        <w:rPr>
          <w:rFonts w:eastAsiaTheme="minorEastAsia" w:hint="eastAsia"/>
          <w:bCs/>
          <w:lang w:eastAsia="zh-TW"/>
        </w:rPr>
        <w:t xml:space="preserve"> Otherwise, we think there is no necessary to </w:t>
      </w:r>
      <w:r w:rsidR="004C093A" w:rsidRPr="004C093A">
        <w:rPr>
          <w:rFonts w:eastAsiaTheme="minorEastAsia"/>
          <w:bCs/>
          <w:lang w:eastAsia="zh-TW"/>
        </w:rPr>
        <w:t>introduce new applicability rules</w:t>
      </w:r>
      <w:r w:rsidR="00E77A61">
        <w:rPr>
          <w:rFonts w:eastAsiaTheme="minorEastAsia" w:hint="eastAsia"/>
          <w:bCs/>
          <w:lang w:eastAsia="zh-TW"/>
        </w:rPr>
        <w:t>.</w:t>
      </w:r>
      <w:r>
        <w:rPr>
          <w:rFonts w:eastAsiaTheme="minorEastAsia" w:hint="eastAsia"/>
          <w:bCs/>
          <w:lang w:eastAsia="zh-TW"/>
        </w:rPr>
        <w:t xml:space="preserve"> </w:t>
      </w:r>
      <w:r>
        <w:rPr>
          <w:rFonts w:eastAsiaTheme="minorEastAsia"/>
          <w:bCs/>
          <w:lang w:eastAsia="zh-TW"/>
        </w:rPr>
        <w:t>Also</w:t>
      </w:r>
      <w:r>
        <w:rPr>
          <w:rFonts w:eastAsiaTheme="minorEastAsia" w:hint="eastAsia"/>
          <w:bCs/>
          <w:lang w:eastAsia="zh-TW"/>
        </w:rPr>
        <w:t xml:space="preserve">, </w:t>
      </w:r>
      <w:bookmarkStart w:id="84" w:name="OLE_LINK114"/>
      <w:r>
        <w:rPr>
          <w:rFonts w:eastAsiaTheme="minorEastAsia" w:hint="eastAsia"/>
          <w:bCs/>
          <w:lang w:eastAsia="zh-TW"/>
        </w:rPr>
        <w:t xml:space="preserve">we are </w:t>
      </w:r>
      <w:r w:rsidR="00CD0F1C">
        <w:rPr>
          <w:rFonts w:eastAsiaTheme="minorEastAsia" w:hint="eastAsia"/>
          <w:bCs/>
          <w:lang w:eastAsia="zh-TW"/>
        </w:rPr>
        <w:t xml:space="preserve">willing to </w:t>
      </w:r>
      <w:r w:rsidR="002E5EDD">
        <w:rPr>
          <w:rFonts w:eastAsiaTheme="minorEastAsia" w:hint="eastAsia"/>
          <w:bCs/>
          <w:lang w:eastAsia="zh-TW"/>
        </w:rPr>
        <w:t xml:space="preserve">introduce </w:t>
      </w:r>
      <w:bookmarkStart w:id="85" w:name="OLE_LINK115"/>
      <w:r w:rsidR="002E5EDD">
        <w:rPr>
          <w:rFonts w:eastAsiaTheme="minorEastAsia" w:hint="eastAsia"/>
          <w:bCs/>
          <w:lang w:eastAsia="zh-TW"/>
        </w:rPr>
        <w:t>a</w:t>
      </w:r>
      <w:r w:rsidR="00CD0F1C" w:rsidRPr="00CD0F1C">
        <w:rPr>
          <w:rFonts w:eastAsiaTheme="minorEastAsia"/>
          <w:bCs/>
          <w:lang w:eastAsia="zh-TW"/>
        </w:rPr>
        <w:t>pplicability rule</w:t>
      </w:r>
      <w:r w:rsidR="00C3181E">
        <w:rPr>
          <w:rFonts w:eastAsiaTheme="minorEastAsia" w:hint="eastAsia"/>
          <w:bCs/>
          <w:lang w:eastAsia="zh-TW"/>
        </w:rPr>
        <w:t>s</w:t>
      </w:r>
      <w:r w:rsidR="00CD0F1C" w:rsidRPr="00CD0F1C">
        <w:rPr>
          <w:rFonts w:eastAsiaTheme="minorEastAsia"/>
          <w:bCs/>
          <w:lang w:eastAsia="zh-TW"/>
        </w:rPr>
        <w:t xml:space="preserve"> to skip 2/4Rx requirements if 8Rx tests are passed</w:t>
      </w:r>
      <w:bookmarkEnd w:id="84"/>
      <w:bookmarkEnd w:id="85"/>
      <w:r w:rsidR="00566B38">
        <w:rPr>
          <w:rFonts w:eastAsiaTheme="minorEastAsia" w:hint="eastAsia"/>
          <w:bCs/>
          <w:lang w:eastAsia="zh-TW"/>
        </w:rPr>
        <w:t>.</w:t>
      </w:r>
    </w:p>
    <w:tbl>
      <w:tblPr>
        <w:tblStyle w:val="TableGrid"/>
        <w:tblW w:w="0" w:type="auto"/>
        <w:tblLook w:val="04A0" w:firstRow="1" w:lastRow="0" w:firstColumn="1" w:lastColumn="0" w:noHBand="0" w:noVBand="1"/>
      </w:tblPr>
      <w:tblGrid>
        <w:gridCol w:w="9629"/>
      </w:tblGrid>
      <w:tr w:rsidR="00E77A61" w14:paraId="5F68975E" w14:textId="77777777" w:rsidTr="00E77A61">
        <w:tc>
          <w:tcPr>
            <w:tcW w:w="9629" w:type="dxa"/>
          </w:tcPr>
          <w:p w14:paraId="30B1DEE1" w14:textId="77777777" w:rsidR="00E77A61" w:rsidRPr="00E77A61" w:rsidRDefault="00E77A61" w:rsidP="00C64DC8">
            <w:pPr>
              <w:jc w:val="center"/>
              <w:rPr>
                <w:rFonts w:eastAsiaTheme="minorEastAsia"/>
                <w:b/>
                <w:bCs/>
                <w:lang w:eastAsia="zh-TW"/>
              </w:rPr>
            </w:pPr>
            <w:bookmarkStart w:id="86" w:name="OLE_LINK99"/>
            <w:r w:rsidRPr="00E77A61">
              <w:rPr>
                <w:rFonts w:eastAsiaTheme="minorEastAsia"/>
                <w:b/>
                <w:bCs/>
                <w:lang w:val="en-US" w:eastAsia="zh-TW"/>
              </w:rPr>
              <w:t>Table 5.1.1.3-1</w:t>
            </w:r>
            <w:bookmarkEnd w:id="86"/>
            <w:r w:rsidRPr="00E77A61">
              <w:rPr>
                <w:rFonts w:eastAsiaTheme="minorEastAsia"/>
                <w:b/>
                <w:bCs/>
                <w:lang w:val="en-US" w:eastAsia="zh-TW"/>
              </w:rPr>
              <w:t xml:space="preserve">: </w:t>
            </w:r>
            <w:bookmarkStart w:id="87" w:name="OLE_LINK108"/>
            <w:r w:rsidRPr="00E77A61">
              <w:rPr>
                <w:rFonts w:eastAsiaTheme="minorEastAsia"/>
                <w:b/>
                <w:bCs/>
                <w:lang w:val="en-US" w:eastAsia="zh-TW"/>
              </w:rPr>
              <w:t>Requirements applicability for optional UE features</w:t>
            </w:r>
            <w:bookmarkEnd w:id="87"/>
          </w:p>
          <w:tbl>
            <w:tblPr>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6"/>
              <w:gridCol w:w="1221"/>
              <w:gridCol w:w="1012"/>
              <w:gridCol w:w="2763"/>
              <w:gridCol w:w="1328"/>
            </w:tblGrid>
            <w:tr w:rsidR="00E77A61" w:rsidRPr="00E77A61" w14:paraId="114BF83D" w14:textId="77777777" w:rsidTr="00E77A61">
              <w:trPr>
                <w:trHeight w:val="58"/>
              </w:trPr>
              <w:tc>
                <w:tcPr>
                  <w:tcW w:w="1597" w:type="pct"/>
                  <w:tcBorders>
                    <w:top w:val="single" w:sz="4" w:space="0" w:color="auto"/>
                    <w:left w:val="single" w:sz="4" w:space="0" w:color="auto"/>
                    <w:bottom w:val="single" w:sz="4" w:space="0" w:color="auto"/>
                    <w:right w:val="single" w:sz="4" w:space="0" w:color="auto"/>
                  </w:tcBorders>
                  <w:hideMark/>
                </w:tcPr>
                <w:p w14:paraId="32C01F27" w14:textId="77777777" w:rsidR="00E77A61" w:rsidRPr="00E77A61" w:rsidRDefault="00E77A61" w:rsidP="00E77A61">
                  <w:pPr>
                    <w:rPr>
                      <w:rFonts w:eastAsiaTheme="minorEastAsia"/>
                      <w:b/>
                      <w:bCs/>
                      <w:lang w:val="en-US" w:eastAsia="zh-TW"/>
                    </w:rPr>
                  </w:pPr>
                  <w:r w:rsidRPr="00E77A61">
                    <w:rPr>
                      <w:rFonts w:eastAsiaTheme="minorEastAsia"/>
                      <w:b/>
                      <w:bCs/>
                      <w:lang w:val="en-US" w:eastAsia="zh-TW"/>
                    </w:rPr>
                    <w:t>UE feature/capability [14]</w:t>
                  </w:r>
                </w:p>
              </w:tc>
              <w:tc>
                <w:tcPr>
                  <w:tcW w:w="0" w:type="auto"/>
                  <w:gridSpan w:val="2"/>
                  <w:tcBorders>
                    <w:top w:val="single" w:sz="4" w:space="0" w:color="auto"/>
                    <w:left w:val="single" w:sz="4" w:space="0" w:color="auto"/>
                    <w:bottom w:val="single" w:sz="4" w:space="0" w:color="auto"/>
                    <w:right w:val="single" w:sz="4" w:space="0" w:color="auto"/>
                  </w:tcBorders>
                  <w:hideMark/>
                </w:tcPr>
                <w:p w14:paraId="0F77E49A" w14:textId="77777777" w:rsidR="00E77A61" w:rsidRPr="00E77A61" w:rsidRDefault="00E77A61" w:rsidP="00E77A61">
                  <w:pPr>
                    <w:rPr>
                      <w:rFonts w:eastAsiaTheme="minorEastAsia"/>
                      <w:b/>
                      <w:bCs/>
                      <w:lang w:val="en-US" w:eastAsia="zh-TW"/>
                    </w:rPr>
                  </w:pPr>
                  <w:r w:rsidRPr="00E77A61">
                    <w:rPr>
                      <w:rFonts w:eastAsiaTheme="minorEastAsia"/>
                      <w:b/>
                      <w:bCs/>
                      <w:lang w:val="en-US" w:eastAsia="zh-TW"/>
                    </w:rPr>
                    <w:t>Test type</w:t>
                  </w:r>
                </w:p>
              </w:tc>
              <w:tc>
                <w:tcPr>
                  <w:tcW w:w="1573" w:type="pct"/>
                  <w:tcBorders>
                    <w:top w:val="single" w:sz="4" w:space="0" w:color="auto"/>
                    <w:left w:val="single" w:sz="4" w:space="0" w:color="auto"/>
                    <w:bottom w:val="single" w:sz="4" w:space="0" w:color="auto"/>
                    <w:right w:val="single" w:sz="4" w:space="0" w:color="auto"/>
                  </w:tcBorders>
                  <w:hideMark/>
                </w:tcPr>
                <w:p w14:paraId="05899BBA" w14:textId="77777777" w:rsidR="00E77A61" w:rsidRPr="00E77A61" w:rsidRDefault="00E77A61" w:rsidP="00E77A61">
                  <w:pPr>
                    <w:rPr>
                      <w:rFonts w:eastAsiaTheme="minorEastAsia"/>
                      <w:b/>
                      <w:bCs/>
                      <w:lang w:val="en-US" w:eastAsia="zh-TW"/>
                    </w:rPr>
                  </w:pPr>
                  <w:r w:rsidRPr="00E77A61">
                    <w:rPr>
                      <w:rFonts w:eastAsiaTheme="minorEastAsia"/>
                      <w:b/>
                      <w:bCs/>
                      <w:lang w:val="en-US" w:eastAsia="zh-TW"/>
                    </w:rPr>
                    <w:t>Test list</w:t>
                  </w:r>
                </w:p>
              </w:tc>
              <w:tc>
                <w:tcPr>
                  <w:tcW w:w="487" w:type="pct"/>
                  <w:tcBorders>
                    <w:top w:val="single" w:sz="4" w:space="0" w:color="auto"/>
                    <w:left w:val="single" w:sz="4" w:space="0" w:color="auto"/>
                    <w:bottom w:val="single" w:sz="4" w:space="0" w:color="auto"/>
                    <w:right w:val="single" w:sz="4" w:space="0" w:color="auto"/>
                  </w:tcBorders>
                  <w:hideMark/>
                </w:tcPr>
                <w:p w14:paraId="0B27CF64" w14:textId="77777777" w:rsidR="00E77A61" w:rsidRPr="00E77A61" w:rsidRDefault="00E77A61" w:rsidP="00E77A61">
                  <w:pPr>
                    <w:rPr>
                      <w:rFonts w:eastAsiaTheme="minorEastAsia"/>
                      <w:b/>
                      <w:bCs/>
                      <w:lang w:val="en-US" w:eastAsia="zh-TW"/>
                    </w:rPr>
                  </w:pPr>
                  <w:r w:rsidRPr="00E77A61">
                    <w:rPr>
                      <w:rFonts w:eastAsiaTheme="minorEastAsia"/>
                      <w:b/>
                      <w:bCs/>
                      <w:lang w:val="en-US" w:eastAsia="zh-TW"/>
                    </w:rPr>
                    <w:t>Applicability notes</w:t>
                  </w:r>
                </w:p>
              </w:tc>
            </w:tr>
            <w:tr w:rsidR="00E77A61" w:rsidRPr="00E77A61" w14:paraId="262DF60D" w14:textId="77777777" w:rsidTr="00E77A61">
              <w:trPr>
                <w:trHeight w:val="58"/>
              </w:trPr>
              <w:tc>
                <w:tcPr>
                  <w:tcW w:w="1597" w:type="pct"/>
                  <w:vMerge w:val="restart"/>
                  <w:tcBorders>
                    <w:top w:val="single" w:sz="4" w:space="0" w:color="auto"/>
                    <w:left w:val="single" w:sz="4" w:space="0" w:color="auto"/>
                    <w:bottom w:val="single" w:sz="4" w:space="0" w:color="auto"/>
                    <w:right w:val="single" w:sz="4" w:space="0" w:color="auto"/>
                  </w:tcBorders>
                </w:tcPr>
                <w:p w14:paraId="545C362A" w14:textId="77777777" w:rsidR="00E77A61" w:rsidRPr="00E77A61" w:rsidRDefault="00E77A61" w:rsidP="00E77A61">
                  <w:pPr>
                    <w:rPr>
                      <w:rFonts w:eastAsiaTheme="minorEastAsia"/>
                      <w:bCs/>
                      <w:lang w:val="fr-FR" w:eastAsia="zh-TW"/>
                    </w:rPr>
                  </w:pPr>
                  <w:r w:rsidRPr="00E77A61">
                    <w:rPr>
                      <w:rFonts w:eastAsiaTheme="minorEastAsia"/>
                      <w:bCs/>
                      <w:lang w:val="fr-FR" w:eastAsia="zh-TW"/>
                    </w:rPr>
                    <w:t xml:space="preserve">Baseline SU-MIMO 8Rx </w:t>
                  </w:r>
                  <w:proofErr w:type="spellStart"/>
                  <w:r w:rsidRPr="00E77A61">
                    <w:rPr>
                      <w:rFonts w:eastAsiaTheme="minorEastAsia"/>
                      <w:bCs/>
                      <w:lang w:val="fr-FR" w:eastAsia="zh-TW"/>
                    </w:rPr>
                    <w:t>receiver</w:t>
                  </w:r>
                  <w:proofErr w:type="spellEnd"/>
                </w:p>
                <w:p w14:paraId="7096D35B" w14:textId="77777777" w:rsidR="00E77A61" w:rsidRPr="00E77A61" w:rsidRDefault="00E77A61" w:rsidP="00E77A61">
                  <w:pPr>
                    <w:rPr>
                      <w:rFonts w:eastAsiaTheme="minorEastAsia"/>
                      <w:bCs/>
                      <w:lang w:val="fr-FR" w:eastAsia="zh-TW"/>
                    </w:rPr>
                  </w:pPr>
                </w:p>
              </w:tc>
              <w:tc>
                <w:tcPr>
                  <w:tcW w:w="0" w:type="auto"/>
                  <w:tcBorders>
                    <w:top w:val="single" w:sz="4" w:space="0" w:color="auto"/>
                    <w:left w:val="single" w:sz="4" w:space="0" w:color="auto"/>
                    <w:bottom w:val="single" w:sz="4" w:space="0" w:color="auto"/>
                    <w:right w:val="single" w:sz="4" w:space="0" w:color="auto"/>
                  </w:tcBorders>
                  <w:hideMark/>
                </w:tcPr>
                <w:p w14:paraId="65372BB0" w14:textId="77777777" w:rsidR="00E77A61" w:rsidRPr="00E77A61" w:rsidRDefault="00E77A61" w:rsidP="00E77A61">
                  <w:pPr>
                    <w:rPr>
                      <w:rFonts w:eastAsiaTheme="minorEastAsia"/>
                      <w:bCs/>
                      <w:lang w:eastAsia="zh-TW"/>
                    </w:rPr>
                  </w:pPr>
                  <w:r w:rsidRPr="00E77A61">
                    <w:rPr>
                      <w:rFonts w:eastAsiaTheme="minorEastAsia"/>
                      <w:bCs/>
                      <w:lang w:val="en-US" w:eastAsia="zh-TW"/>
                    </w:rPr>
                    <w:t>FR1 FDD</w:t>
                  </w:r>
                </w:p>
              </w:tc>
              <w:tc>
                <w:tcPr>
                  <w:tcW w:w="0" w:type="auto"/>
                  <w:tcBorders>
                    <w:top w:val="single" w:sz="4" w:space="0" w:color="auto"/>
                    <w:left w:val="single" w:sz="4" w:space="0" w:color="auto"/>
                    <w:bottom w:val="single" w:sz="4" w:space="0" w:color="auto"/>
                    <w:right w:val="single" w:sz="4" w:space="0" w:color="auto"/>
                  </w:tcBorders>
                  <w:hideMark/>
                </w:tcPr>
                <w:p w14:paraId="1093F2DB" w14:textId="77777777" w:rsidR="00E77A61" w:rsidRPr="00E77A61" w:rsidRDefault="00E77A61" w:rsidP="00E77A61">
                  <w:pPr>
                    <w:rPr>
                      <w:rFonts w:eastAsiaTheme="minorEastAsia"/>
                      <w:bCs/>
                      <w:lang w:val="en-US" w:eastAsia="zh-TW"/>
                    </w:rPr>
                  </w:pPr>
                  <w:r w:rsidRPr="00E77A61">
                    <w:rPr>
                      <w:rFonts w:eastAsiaTheme="minorEastAsia"/>
                      <w:bCs/>
                      <w:lang w:val="en-US" w:eastAsia="zh-TW"/>
                    </w:rPr>
                    <w:t>PDSCH</w:t>
                  </w:r>
                </w:p>
              </w:tc>
              <w:tc>
                <w:tcPr>
                  <w:tcW w:w="1573" w:type="pct"/>
                  <w:tcBorders>
                    <w:top w:val="single" w:sz="4" w:space="0" w:color="auto"/>
                    <w:left w:val="single" w:sz="4" w:space="0" w:color="auto"/>
                    <w:bottom w:val="single" w:sz="4" w:space="0" w:color="auto"/>
                    <w:right w:val="single" w:sz="4" w:space="0" w:color="auto"/>
                  </w:tcBorders>
                  <w:hideMark/>
                </w:tcPr>
                <w:p w14:paraId="16D86EF6" w14:textId="77777777" w:rsidR="00E77A61" w:rsidRPr="00E77A61" w:rsidRDefault="00E77A61" w:rsidP="00E77A61">
                  <w:pPr>
                    <w:rPr>
                      <w:rFonts w:eastAsiaTheme="minorEastAsia"/>
                      <w:bCs/>
                      <w:lang w:val="en-US" w:eastAsia="zh-TW"/>
                    </w:rPr>
                  </w:pPr>
                  <w:r w:rsidRPr="00E77A61">
                    <w:rPr>
                      <w:rFonts w:eastAsiaTheme="minorEastAsia"/>
                      <w:bCs/>
                      <w:lang w:val="en-US" w:eastAsia="zh-TW"/>
                    </w:rPr>
                    <w:t>Clause 5.2.4.1.1(Tests 1-1,3-1)</w:t>
                  </w:r>
                </w:p>
              </w:tc>
              <w:tc>
                <w:tcPr>
                  <w:tcW w:w="487" w:type="pct"/>
                  <w:tcBorders>
                    <w:top w:val="single" w:sz="4" w:space="0" w:color="auto"/>
                    <w:left w:val="single" w:sz="4" w:space="0" w:color="auto"/>
                    <w:bottom w:val="single" w:sz="4" w:space="0" w:color="auto"/>
                    <w:right w:val="single" w:sz="4" w:space="0" w:color="auto"/>
                  </w:tcBorders>
                </w:tcPr>
                <w:p w14:paraId="08259E13" w14:textId="77777777" w:rsidR="00E77A61" w:rsidRPr="00E77A61" w:rsidRDefault="00E77A61" w:rsidP="00E77A61">
                  <w:pPr>
                    <w:rPr>
                      <w:rFonts w:eastAsiaTheme="minorEastAsia"/>
                      <w:bCs/>
                      <w:lang w:eastAsia="zh-TW"/>
                    </w:rPr>
                  </w:pPr>
                </w:p>
              </w:tc>
            </w:tr>
            <w:tr w:rsidR="00E77A61" w:rsidRPr="00E77A61" w14:paraId="029C4B4A" w14:textId="77777777" w:rsidTr="00E77A61">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451E93" w14:textId="77777777" w:rsidR="00E77A61" w:rsidRPr="00E77A61" w:rsidRDefault="00E77A61" w:rsidP="00E77A61">
                  <w:pPr>
                    <w:rPr>
                      <w:rFonts w:eastAsiaTheme="minorEastAsia"/>
                      <w:bCs/>
                      <w:lang w:val="fr-FR" w:eastAsia="zh-TW"/>
                    </w:rPr>
                  </w:pPr>
                </w:p>
              </w:tc>
              <w:tc>
                <w:tcPr>
                  <w:tcW w:w="0" w:type="auto"/>
                  <w:tcBorders>
                    <w:top w:val="single" w:sz="4" w:space="0" w:color="auto"/>
                    <w:left w:val="single" w:sz="4" w:space="0" w:color="auto"/>
                    <w:bottom w:val="single" w:sz="4" w:space="0" w:color="auto"/>
                    <w:right w:val="single" w:sz="4" w:space="0" w:color="auto"/>
                  </w:tcBorders>
                  <w:hideMark/>
                </w:tcPr>
                <w:p w14:paraId="12B2BCAE" w14:textId="77777777" w:rsidR="00E77A61" w:rsidRPr="00E77A61" w:rsidRDefault="00E77A61" w:rsidP="00E77A61">
                  <w:pPr>
                    <w:rPr>
                      <w:rFonts w:eastAsiaTheme="minorEastAsia"/>
                      <w:bCs/>
                      <w:lang w:val="en-US" w:eastAsia="zh-TW"/>
                    </w:rPr>
                  </w:pPr>
                  <w:r w:rsidRPr="00E77A61">
                    <w:rPr>
                      <w:rFonts w:eastAsiaTheme="minorEastAsia"/>
                      <w:bCs/>
                      <w:lang w:val="en-US" w:eastAsia="zh-TW"/>
                    </w:rPr>
                    <w:t>FR1 TDD</w:t>
                  </w:r>
                </w:p>
              </w:tc>
              <w:tc>
                <w:tcPr>
                  <w:tcW w:w="0" w:type="auto"/>
                  <w:tcBorders>
                    <w:top w:val="single" w:sz="4" w:space="0" w:color="auto"/>
                    <w:left w:val="single" w:sz="4" w:space="0" w:color="auto"/>
                    <w:bottom w:val="single" w:sz="4" w:space="0" w:color="auto"/>
                    <w:right w:val="single" w:sz="4" w:space="0" w:color="auto"/>
                  </w:tcBorders>
                  <w:hideMark/>
                </w:tcPr>
                <w:p w14:paraId="6DFD196E" w14:textId="77777777" w:rsidR="00E77A61" w:rsidRPr="00E77A61" w:rsidRDefault="00E77A61" w:rsidP="00E77A61">
                  <w:pPr>
                    <w:rPr>
                      <w:rFonts w:eastAsiaTheme="minorEastAsia"/>
                      <w:bCs/>
                      <w:lang w:val="en-US" w:eastAsia="zh-TW"/>
                    </w:rPr>
                  </w:pPr>
                  <w:r w:rsidRPr="00E77A61">
                    <w:rPr>
                      <w:rFonts w:eastAsiaTheme="minorEastAsia"/>
                      <w:bCs/>
                      <w:lang w:val="en-US" w:eastAsia="zh-TW"/>
                    </w:rPr>
                    <w:t>PDSCH</w:t>
                  </w:r>
                </w:p>
              </w:tc>
              <w:tc>
                <w:tcPr>
                  <w:tcW w:w="1573" w:type="pct"/>
                  <w:tcBorders>
                    <w:top w:val="single" w:sz="4" w:space="0" w:color="auto"/>
                    <w:left w:val="single" w:sz="4" w:space="0" w:color="auto"/>
                    <w:bottom w:val="single" w:sz="4" w:space="0" w:color="auto"/>
                    <w:right w:val="single" w:sz="4" w:space="0" w:color="auto"/>
                  </w:tcBorders>
                  <w:hideMark/>
                </w:tcPr>
                <w:p w14:paraId="21C56FF9" w14:textId="77777777" w:rsidR="00E77A61" w:rsidRPr="00E77A61" w:rsidRDefault="00E77A61" w:rsidP="00E77A61">
                  <w:pPr>
                    <w:rPr>
                      <w:rFonts w:eastAsiaTheme="minorEastAsia"/>
                      <w:bCs/>
                      <w:lang w:val="en-US" w:eastAsia="zh-TW"/>
                    </w:rPr>
                  </w:pPr>
                  <w:r w:rsidRPr="00E77A61">
                    <w:rPr>
                      <w:rFonts w:eastAsiaTheme="minorEastAsia"/>
                      <w:bCs/>
                      <w:lang w:val="en-US" w:eastAsia="zh-TW"/>
                    </w:rPr>
                    <w:t>Clause 5.2.4.2.1(Tests 1-1,3-1)</w:t>
                  </w:r>
                </w:p>
              </w:tc>
              <w:tc>
                <w:tcPr>
                  <w:tcW w:w="487" w:type="pct"/>
                  <w:tcBorders>
                    <w:top w:val="single" w:sz="4" w:space="0" w:color="auto"/>
                    <w:left w:val="single" w:sz="4" w:space="0" w:color="auto"/>
                    <w:bottom w:val="single" w:sz="4" w:space="0" w:color="auto"/>
                    <w:right w:val="single" w:sz="4" w:space="0" w:color="auto"/>
                  </w:tcBorders>
                </w:tcPr>
                <w:p w14:paraId="2E656339" w14:textId="77777777" w:rsidR="00E77A61" w:rsidRPr="00E77A61" w:rsidRDefault="00E77A61" w:rsidP="00E77A61">
                  <w:pPr>
                    <w:rPr>
                      <w:rFonts w:eastAsiaTheme="minorEastAsia"/>
                      <w:bCs/>
                      <w:lang w:eastAsia="zh-TW"/>
                    </w:rPr>
                  </w:pPr>
                </w:p>
              </w:tc>
            </w:tr>
            <w:tr w:rsidR="00E77A61" w:rsidRPr="00E77A61" w14:paraId="559C95DC" w14:textId="77777777" w:rsidTr="00E77A61">
              <w:trPr>
                <w:trHeight w:val="58"/>
              </w:trPr>
              <w:tc>
                <w:tcPr>
                  <w:tcW w:w="1597" w:type="pct"/>
                  <w:vMerge w:val="restart"/>
                  <w:tcBorders>
                    <w:top w:val="single" w:sz="4" w:space="0" w:color="auto"/>
                    <w:left w:val="single" w:sz="4" w:space="0" w:color="auto"/>
                    <w:bottom w:val="single" w:sz="4" w:space="0" w:color="auto"/>
                    <w:right w:val="single" w:sz="4" w:space="0" w:color="auto"/>
                  </w:tcBorders>
                </w:tcPr>
                <w:p w14:paraId="41011798" w14:textId="77777777" w:rsidR="00E77A61" w:rsidRPr="00E77A61" w:rsidRDefault="00E77A61" w:rsidP="00E77A61">
                  <w:pPr>
                    <w:rPr>
                      <w:rFonts w:eastAsiaTheme="minorEastAsia"/>
                      <w:bCs/>
                      <w:lang w:val="en-US" w:eastAsia="zh-TW"/>
                    </w:rPr>
                  </w:pPr>
                  <w:r w:rsidRPr="00E77A61">
                    <w:rPr>
                      <w:rFonts w:eastAsiaTheme="minorEastAsia"/>
                      <w:bCs/>
                      <w:lang w:val="en-US" w:eastAsia="zh-TW"/>
                    </w:rPr>
                    <w:t>Simplified SU-MIMO 8Rx receiver</w:t>
                  </w:r>
                </w:p>
                <w:p w14:paraId="61F30786" w14:textId="77777777" w:rsidR="00E77A61" w:rsidRPr="00E77A61" w:rsidRDefault="00E77A61" w:rsidP="00E77A61">
                  <w:pPr>
                    <w:rPr>
                      <w:rFonts w:eastAsiaTheme="minorEastAsia"/>
                      <w:bCs/>
                      <w:lang w:val="en-US" w:eastAsia="zh-TW"/>
                    </w:rPr>
                  </w:pPr>
                </w:p>
              </w:tc>
              <w:tc>
                <w:tcPr>
                  <w:tcW w:w="0" w:type="auto"/>
                  <w:tcBorders>
                    <w:top w:val="single" w:sz="4" w:space="0" w:color="auto"/>
                    <w:left w:val="single" w:sz="4" w:space="0" w:color="auto"/>
                    <w:bottom w:val="single" w:sz="4" w:space="0" w:color="auto"/>
                    <w:right w:val="single" w:sz="4" w:space="0" w:color="auto"/>
                  </w:tcBorders>
                  <w:hideMark/>
                </w:tcPr>
                <w:p w14:paraId="43748056" w14:textId="77777777" w:rsidR="00E77A61" w:rsidRPr="00E77A61" w:rsidRDefault="00E77A61" w:rsidP="00E77A61">
                  <w:pPr>
                    <w:rPr>
                      <w:rFonts w:eastAsiaTheme="minorEastAsia"/>
                      <w:bCs/>
                      <w:lang w:val="en-US" w:eastAsia="zh-TW"/>
                    </w:rPr>
                  </w:pPr>
                  <w:r w:rsidRPr="00E77A61">
                    <w:rPr>
                      <w:rFonts w:eastAsiaTheme="minorEastAsia"/>
                      <w:bCs/>
                      <w:lang w:val="en-US" w:eastAsia="zh-TW"/>
                    </w:rPr>
                    <w:t>FR1 FDD</w:t>
                  </w:r>
                </w:p>
              </w:tc>
              <w:tc>
                <w:tcPr>
                  <w:tcW w:w="0" w:type="auto"/>
                  <w:tcBorders>
                    <w:top w:val="single" w:sz="4" w:space="0" w:color="auto"/>
                    <w:left w:val="single" w:sz="4" w:space="0" w:color="auto"/>
                    <w:bottom w:val="single" w:sz="4" w:space="0" w:color="auto"/>
                    <w:right w:val="single" w:sz="4" w:space="0" w:color="auto"/>
                  </w:tcBorders>
                  <w:hideMark/>
                </w:tcPr>
                <w:p w14:paraId="676C4938" w14:textId="77777777" w:rsidR="00E77A61" w:rsidRPr="00E77A61" w:rsidRDefault="00E77A61" w:rsidP="00E77A61">
                  <w:pPr>
                    <w:rPr>
                      <w:rFonts w:eastAsiaTheme="minorEastAsia"/>
                      <w:bCs/>
                      <w:lang w:val="en-US" w:eastAsia="zh-TW"/>
                    </w:rPr>
                  </w:pPr>
                  <w:r w:rsidRPr="00E77A61">
                    <w:rPr>
                      <w:rFonts w:eastAsiaTheme="minorEastAsia"/>
                      <w:bCs/>
                      <w:lang w:val="en-US" w:eastAsia="zh-TW"/>
                    </w:rPr>
                    <w:t>PDSCH</w:t>
                  </w:r>
                </w:p>
              </w:tc>
              <w:tc>
                <w:tcPr>
                  <w:tcW w:w="1573" w:type="pct"/>
                  <w:tcBorders>
                    <w:top w:val="single" w:sz="4" w:space="0" w:color="auto"/>
                    <w:left w:val="single" w:sz="4" w:space="0" w:color="auto"/>
                    <w:bottom w:val="single" w:sz="4" w:space="0" w:color="auto"/>
                    <w:right w:val="single" w:sz="4" w:space="0" w:color="auto"/>
                  </w:tcBorders>
                  <w:hideMark/>
                </w:tcPr>
                <w:p w14:paraId="4041CB5A" w14:textId="77777777" w:rsidR="00E77A61" w:rsidRPr="00E77A61" w:rsidRDefault="00E77A61" w:rsidP="00E77A61">
                  <w:pPr>
                    <w:rPr>
                      <w:rFonts w:eastAsiaTheme="minorEastAsia"/>
                      <w:bCs/>
                      <w:lang w:val="en-US" w:eastAsia="zh-TW"/>
                    </w:rPr>
                  </w:pPr>
                  <w:r w:rsidRPr="00E77A61">
                    <w:rPr>
                      <w:rFonts w:eastAsiaTheme="minorEastAsia"/>
                      <w:bCs/>
                      <w:lang w:val="en-US" w:eastAsia="zh-TW"/>
                    </w:rPr>
                    <w:t>Clause 5.2.4.1.1(Tests 2-1,4-1)</w:t>
                  </w:r>
                </w:p>
              </w:tc>
              <w:tc>
                <w:tcPr>
                  <w:tcW w:w="487" w:type="pct"/>
                  <w:tcBorders>
                    <w:top w:val="single" w:sz="4" w:space="0" w:color="auto"/>
                    <w:left w:val="single" w:sz="4" w:space="0" w:color="auto"/>
                    <w:bottom w:val="single" w:sz="4" w:space="0" w:color="auto"/>
                    <w:right w:val="single" w:sz="4" w:space="0" w:color="auto"/>
                  </w:tcBorders>
                </w:tcPr>
                <w:p w14:paraId="372305A7" w14:textId="77777777" w:rsidR="00E77A61" w:rsidRPr="00E77A61" w:rsidRDefault="00E77A61" w:rsidP="00E77A61">
                  <w:pPr>
                    <w:rPr>
                      <w:rFonts w:eastAsiaTheme="minorEastAsia"/>
                      <w:bCs/>
                      <w:lang w:eastAsia="zh-TW"/>
                    </w:rPr>
                  </w:pPr>
                </w:p>
              </w:tc>
            </w:tr>
            <w:tr w:rsidR="00E77A61" w:rsidRPr="00E77A61" w14:paraId="3FFB04F2" w14:textId="77777777" w:rsidTr="00E77A61">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2DE99E" w14:textId="77777777" w:rsidR="00E77A61" w:rsidRPr="00E77A61" w:rsidRDefault="00E77A61" w:rsidP="00E77A61">
                  <w:pPr>
                    <w:rPr>
                      <w:rFonts w:eastAsiaTheme="minorEastAsia"/>
                      <w:bCs/>
                      <w:lang w:eastAsia="zh-TW"/>
                    </w:rPr>
                  </w:pPr>
                </w:p>
              </w:tc>
              <w:tc>
                <w:tcPr>
                  <w:tcW w:w="0" w:type="auto"/>
                  <w:tcBorders>
                    <w:top w:val="single" w:sz="4" w:space="0" w:color="auto"/>
                    <w:left w:val="single" w:sz="4" w:space="0" w:color="auto"/>
                    <w:bottom w:val="single" w:sz="4" w:space="0" w:color="auto"/>
                    <w:right w:val="single" w:sz="4" w:space="0" w:color="auto"/>
                  </w:tcBorders>
                  <w:hideMark/>
                </w:tcPr>
                <w:p w14:paraId="4368444A" w14:textId="77777777" w:rsidR="00E77A61" w:rsidRPr="00E77A61" w:rsidRDefault="00E77A61" w:rsidP="00E77A61">
                  <w:pPr>
                    <w:rPr>
                      <w:rFonts w:eastAsiaTheme="minorEastAsia"/>
                      <w:bCs/>
                      <w:lang w:val="en-US" w:eastAsia="zh-TW"/>
                    </w:rPr>
                  </w:pPr>
                  <w:r w:rsidRPr="00E77A61">
                    <w:rPr>
                      <w:rFonts w:eastAsiaTheme="minorEastAsia"/>
                      <w:bCs/>
                      <w:lang w:val="en-US" w:eastAsia="zh-TW"/>
                    </w:rPr>
                    <w:t>FR1 TDD</w:t>
                  </w:r>
                </w:p>
              </w:tc>
              <w:tc>
                <w:tcPr>
                  <w:tcW w:w="0" w:type="auto"/>
                  <w:tcBorders>
                    <w:top w:val="single" w:sz="4" w:space="0" w:color="auto"/>
                    <w:left w:val="single" w:sz="4" w:space="0" w:color="auto"/>
                    <w:bottom w:val="single" w:sz="4" w:space="0" w:color="auto"/>
                    <w:right w:val="single" w:sz="4" w:space="0" w:color="auto"/>
                  </w:tcBorders>
                  <w:hideMark/>
                </w:tcPr>
                <w:p w14:paraId="1210A852" w14:textId="77777777" w:rsidR="00E77A61" w:rsidRPr="00E77A61" w:rsidRDefault="00E77A61" w:rsidP="00E77A61">
                  <w:pPr>
                    <w:rPr>
                      <w:rFonts w:eastAsiaTheme="minorEastAsia"/>
                      <w:bCs/>
                      <w:lang w:val="en-US" w:eastAsia="zh-TW"/>
                    </w:rPr>
                  </w:pPr>
                  <w:r w:rsidRPr="00E77A61">
                    <w:rPr>
                      <w:rFonts w:eastAsiaTheme="minorEastAsia"/>
                      <w:bCs/>
                      <w:lang w:val="en-US" w:eastAsia="zh-TW"/>
                    </w:rPr>
                    <w:t>PDSCH</w:t>
                  </w:r>
                </w:p>
              </w:tc>
              <w:tc>
                <w:tcPr>
                  <w:tcW w:w="1573" w:type="pct"/>
                  <w:tcBorders>
                    <w:top w:val="single" w:sz="4" w:space="0" w:color="auto"/>
                    <w:left w:val="single" w:sz="4" w:space="0" w:color="auto"/>
                    <w:bottom w:val="single" w:sz="4" w:space="0" w:color="auto"/>
                    <w:right w:val="single" w:sz="4" w:space="0" w:color="auto"/>
                  </w:tcBorders>
                  <w:hideMark/>
                </w:tcPr>
                <w:p w14:paraId="241618AC" w14:textId="77777777" w:rsidR="00E77A61" w:rsidRPr="00E77A61" w:rsidRDefault="00E77A61" w:rsidP="00E77A61">
                  <w:pPr>
                    <w:rPr>
                      <w:rFonts w:eastAsiaTheme="minorEastAsia"/>
                      <w:bCs/>
                      <w:lang w:val="en-US" w:eastAsia="zh-TW"/>
                    </w:rPr>
                  </w:pPr>
                  <w:r w:rsidRPr="00E77A61">
                    <w:rPr>
                      <w:rFonts w:eastAsiaTheme="minorEastAsia"/>
                      <w:bCs/>
                      <w:lang w:val="en-US" w:eastAsia="zh-TW"/>
                    </w:rPr>
                    <w:t>Clause 5.2.4.2.1(Tests 2-1,4-1)</w:t>
                  </w:r>
                </w:p>
              </w:tc>
              <w:tc>
                <w:tcPr>
                  <w:tcW w:w="487" w:type="pct"/>
                  <w:tcBorders>
                    <w:top w:val="single" w:sz="4" w:space="0" w:color="auto"/>
                    <w:left w:val="single" w:sz="4" w:space="0" w:color="auto"/>
                    <w:bottom w:val="single" w:sz="4" w:space="0" w:color="auto"/>
                    <w:right w:val="single" w:sz="4" w:space="0" w:color="auto"/>
                  </w:tcBorders>
                </w:tcPr>
                <w:p w14:paraId="7EBD51E0" w14:textId="77777777" w:rsidR="00E77A61" w:rsidRPr="00E77A61" w:rsidRDefault="00E77A61" w:rsidP="00E77A61">
                  <w:pPr>
                    <w:rPr>
                      <w:rFonts w:eastAsiaTheme="minorEastAsia"/>
                      <w:bCs/>
                      <w:lang w:eastAsia="zh-TW"/>
                    </w:rPr>
                  </w:pPr>
                </w:p>
              </w:tc>
            </w:tr>
            <w:tr w:rsidR="00E77A61" w:rsidRPr="00E77A61" w14:paraId="0DF9F3C8" w14:textId="77777777" w:rsidTr="00E77A61">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ADC11C" w14:textId="77777777" w:rsidR="00E77A61" w:rsidRPr="00E77A61" w:rsidRDefault="00E77A61" w:rsidP="00E77A61">
                  <w:pPr>
                    <w:rPr>
                      <w:rFonts w:eastAsiaTheme="minorEastAsia"/>
                      <w:bCs/>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D631ED" w14:textId="77777777" w:rsidR="00E77A61" w:rsidRPr="00E77A61" w:rsidRDefault="00E77A61" w:rsidP="00E77A61">
                  <w:pPr>
                    <w:rPr>
                      <w:rFonts w:eastAsiaTheme="minorEastAsia"/>
                      <w:bCs/>
                      <w:lang w:eastAsia="zh-TW"/>
                    </w:rPr>
                  </w:pPr>
                </w:p>
              </w:tc>
              <w:tc>
                <w:tcPr>
                  <w:tcW w:w="0" w:type="auto"/>
                  <w:tcBorders>
                    <w:top w:val="single" w:sz="4" w:space="0" w:color="auto"/>
                    <w:left w:val="single" w:sz="4" w:space="0" w:color="auto"/>
                    <w:bottom w:val="single" w:sz="4" w:space="0" w:color="auto"/>
                    <w:right w:val="single" w:sz="4" w:space="0" w:color="auto"/>
                  </w:tcBorders>
                </w:tcPr>
                <w:p w14:paraId="70463A5F" w14:textId="77777777" w:rsidR="00E77A61" w:rsidRPr="00E77A61" w:rsidRDefault="00E77A61" w:rsidP="00E77A61">
                  <w:pPr>
                    <w:rPr>
                      <w:rFonts w:eastAsiaTheme="minorEastAsia"/>
                      <w:bCs/>
                      <w:lang w:val="en-US" w:eastAsia="zh-TW"/>
                    </w:rPr>
                  </w:pPr>
                  <w:r w:rsidRPr="00E77A61">
                    <w:rPr>
                      <w:rFonts w:eastAsiaTheme="minorEastAsia"/>
                      <w:bCs/>
                      <w:lang w:val="en-US" w:eastAsia="zh-TW"/>
                    </w:rPr>
                    <w:t>PBCH</w:t>
                  </w:r>
                </w:p>
                <w:p w14:paraId="513A304B" w14:textId="77777777" w:rsidR="00E77A61" w:rsidRPr="00E77A61" w:rsidRDefault="00E77A61" w:rsidP="00E77A61">
                  <w:pPr>
                    <w:rPr>
                      <w:rFonts w:eastAsiaTheme="minorEastAsia"/>
                      <w:bCs/>
                      <w:lang w:val="en-US" w:eastAsia="zh-TW"/>
                    </w:rPr>
                  </w:pPr>
                </w:p>
              </w:tc>
              <w:tc>
                <w:tcPr>
                  <w:tcW w:w="1573" w:type="pct"/>
                  <w:tcBorders>
                    <w:top w:val="single" w:sz="4" w:space="0" w:color="auto"/>
                    <w:left w:val="single" w:sz="4" w:space="0" w:color="auto"/>
                    <w:bottom w:val="single" w:sz="4" w:space="0" w:color="auto"/>
                    <w:right w:val="single" w:sz="4" w:space="0" w:color="auto"/>
                  </w:tcBorders>
                </w:tcPr>
                <w:p w14:paraId="405B88BC" w14:textId="77777777" w:rsidR="00E77A61" w:rsidRPr="00E77A61" w:rsidRDefault="00E77A61" w:rsidP="00E77A61">
                  <w:pPr>
                    <w:rPr>
                      <w:rFonts w:eastAsiaTheme="minorEastAsia"/>
                      <w:bCs/>
                      <w:lang w:val="en-US" w:eastAsia="zh-TW"/>
                    </w:rPr>
                  </w:pPr>
                  <w:r w:rsidRPr="00E77A61">
                    <w:rPr>
                      <w:rFonts w:eastAsiaTheme="minorEastAsia"/>
                      <w:bCs/>
                      <w:lang w:val="en-US" w:eastAsia="zh-TW"/>
                    </w:rPr>
                    <w:t>Clause 5.4.2.1 (Test 3-1)</w:t>
                  </w:r>
                </w:p>
                <w:p w14:paraId="129965D2" w14:textId="77777777" w:rsidR="00E77A61" w:rsidRPr="00E77A61" w:rsidRDefault="00E77A61" w:rsidP="00E77A61">
                  <w:pPr>
                    <w:rPr>
                      <w:rFonts w:eastAsiaTheme="minorEastAsia"/>
                      <w:bCs/>
                      <w:lang w:val="en-US" w:eastAsia="zh-TW"/>
                    </w:rPr>
                  </w:pPr>
                  <w:r w:rsidRPr="00E77A61">
                    <w:rPr>
                      <w:rFonts w:eastAsiaTheme="minorEastAsia"/>
                      <w:bCs/>
                      <w:lang w:val="en-US" w:eastAsia="zh-TW"/>
                    </w:rPr>
                    <w:t>Clause 5.4.3.1 (Test 3-1)</w:t>
                  </w:r>
                </w:p>
                <w:p w14:paraId="21E3F4BE" w14:textId="77777777" w:rsidR="00E77A61" w:rsidRPr="00E77A61" w:rsidRDefault="00E77A61" w:rsidP="00E77A61">
                  <w:pPr>
                    <w:rPr>
                      <w:rFonts w:eastAsiaTheme="minorEastAsia"/>
                      <w:bCs/>
                      <w:lang w:val="en-US" w:eastAsia="zh-TW"/>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4130F37E" w14:textId="77777777" w:rsidR="00E77A61" w:rsidRPr="00E77A61" w:rsidRDefault="00E77A61" w:rsidP="00E77A61">
                  <w:pPr>
                    <w:rPr>
                      <w:rFonts w:eastAsiaTheme="minorEastAsia"/>
                      <w:bCs/>
                      <w:lang w:eastAsia="zh-TW"/>
                    </w:rPr>
                  </w:pPr>
                </w:p>
              </w:tc>
            </w:tr>
          </w:tbl>
          <w:p w14:paraId="03729FC9" w14:textId="77777777" w:rsidR="00E77A61" w:rsidRDefault="00E77A61" w:rsidP="0040014D">
            <w:pPr>
              <w:jc w:val="both"/>
              <w:rPr>
                <w:rFonts w:eastAsiaTheme="minorEastAsia" w:hint="eastAsia"/>
                <w:bCs/>
                <w:lang w:eastAsia="zh-TW"/>
              </w:rPr>
            </w:pPr>
          </w:p>
        </w:tc>
      </w:tr>
    </w:tbl>
    <w:p w14:paraId="18AE4442" w14:textId="77777777" w:rsidR="00E77A61" w:rsidRDefault="00E77A61" w:rsidP="0040014D">
      <w:pPr>
        <w:jc w:val="both"/>
        <w:rPr>
          <w:rFonts w:eastAsiaTheme="minorEastAsia" w:hint="eastAsia"/>
          <w:bCs/>
          <w:lang w:eastAsia="zh-TW"/>
        </w:rPr>
      </w:pPr>
    </w:p>
    <w:p w14:paraId="186810A1" w14:textId="5183D027" w:rsidR="00345CAB" w:rsidRDefault="00E557E2" w:rsidP="005D5AD2">
      <w:pPr>
        <w:jc w:val="both"/>
        <w:rPr>
          <w:rFonts w:eastAsiaTheme="minorEastAsia" w:hint="eastAsia"/>
          <w:bCs/>
          <w:lang w:eastAsia="zh-TW"/>
        </w:rPr>
      </w:pPr>
      <w:bookmarkStart w:id="88" w:name="OLE_LINK148"/>
      <w:r w:rsidRPr="00E557E2">
        <w:rPr>
          <w:rFonts w:eastAsiaTheme="minorEastAsia"/>
          <w:b/>
          <w:bCs/>
          <w:i/>
          <w:iCs/>
          <w:u w:val="single"/>
          <w:lang w:val="en-US" w:eastAsia="zh-TW"/>
        </w:rPr>
        <w:t>Proposal 1</w:t>
      </w:r>
      <w:r w:rsidR="0018113B">
        <w:rPr>
          <w:rFonts w:eastAsiaTheme="minorEastAsia" w:hint="eastAsia"/>
          <w:b/>
          <w:bCs/>
          <w:i/>
          <w:iCs/>
          <w:u w:val="single"/>
          <w:lang w:val="en-US" w:eastAsia="zh-TW"/>
        </w:rPr>
        <w:t>6</w:t>
      </w:r>
      <w:r w:rsidRPr="00E557E2">
        <w:rPr>
          <w:rFonts w:eastAsiaTheme="minorEastAsia"/>
          <w:bCs/>
          <w:lang w:val="en-US" w:eastAsia="zh-TW"/>
        </w:rPr>
        <w:t>:</w:t>
      </w:r>
      <w:r w:rsidR="002135A6">
        <w:rPr>
          <w:rFonts w:eastAsiaTheme="minorEastAsia" w:hint="eastAsia"/>
          <w:bCs/>
          <w:lang w:val="en-US" w:eastAsia="zh-TW"/>
        </w:rPr>
        <w:t xml:space="preserve"> </w:t>
      </w:r>
      <w:r w:rsidR="0021043D" w:rsidRPr="0021043D">
        <w:rPr>
          <w:rFonts w:eastAsiaTheme="minorEastAsia"/>
          <w:bCs/>
          <w:lang w:eastAsia="zh-TW"/>
        </w:rPr>
        <w:t>We support new requirements for 8Rx MMSE-IRC receiver to be mandatory requirements for all 8Rx UEs. However, if RAN4 agreed to define two set of requirements for baseline and simplified, we need to introduce new applicability rules as what we have in Table 5.1.1.3-1 of TS38.101-4.</w:t>
      </w:r>
    </w:p>
    <w:p w14:paraId="4286332B" w14:textId="48D55BEF" w:rsidR="00DE641A" w:rsidRDefault="00E557E2" w:rsidP="00DE641A">
      <w:pPr>
        <w:rPr>
          <w:rFonts w:eastAsiaTheme="minorEastAsia"/>
          <w:bCs/>
          <w:lang w:eastAsia="zh-TW"/>
        </w:rPr>
      </w:pPr>
      <w:bookmarkStart w:id="89" w:name="OLE_LINK117"/>
      <w:r w:rsidRPr="00E557E2">
        <w:rPr>
          <w:rFonts w:eastAsiaTheme="minorEastAsia"/>
          <w:b/>
          <w:bCs/>
          <w:i/>
          <w:iCs/>
          <w:u w:val="single"/>
          <w:lang w:val="en-US" w:eastAsia="zh-TW"/>
        </w:rPr>
        <w:t>Proposal 1</w:t>
      </w:r>
      <w:r w:rsidR="0018113B">
        <w:rPr>
          <w:rFonts w:eastAsiaTheme="minorEastAsia" w:hint="eastAsia"/>
          <w:b/>
          <w:bCs/>
          <w:i/>
          <w:iCs/>
          <w:u w:val="single"/>
          <w:lang w:val="en-US" w:eastAsia="zh-TW"/>
        </w:rPr>
        <w:t>7</w:t>
      </w:r>
      <w:r w:rsidRPr="00E557E2">
        <w:rPr>
          <w:rFonts w:eastAsiaTheme="minorEastAsia"/>
          <w:bCs/>
          <w:lang w:val="en-US" w:eastAsia="zh-TW"/>
        </w:rPr>
        <w:t>:</w:t>
      </w:r>
      <w:bookmarkEnd w:id="89"/>
      <w:r w:rsidR="00BB7526">
        <w:rPr>
          <w:rFonts w:eastAsiaTheme="minorEastAsia" w:hint="eastAsia"/>
          <w:bCs/>
          <w:lang w:val="en-US" w:eastAsia="zh-TW"/>
        </w:rPr>
        <w:t xml:space="preserve"> </w:t>
      </w:r>
      <w:r w:rsidR="00151C0A">
        <w:rPr>
          <w:rFonts w:eastAsiaTheme="minorEastAsia" w:hint="eastAsia"/>
          <w:bCs/>
          <w:lang w:val="en-US" w:eastAsia="zh-TW"/>
        </w:rPr>
        <w:t>Support</w:t>
      </w:r>
      <w:r w:rsidR="00371D9E">
        <w:rPr>
          <w:rFonts w:eastAsiaTheme="minorEastAsia" w:hint="eastAsia"/>
          <w:bCs/>
          <w:lang w:val="en-US" w:eastAsia="zh-TW"/>
        </w:rPr>
        <w:t xml:space="preserve"> </w:t>
      </w:r>
      <w:r w:rsidR="00151C0A">
        <w:rPr>
          <w:rFonts w:eastAsiaTheme="minorEastAsia" w:hint="eastAsia"/>
          <w:bCs/>
          <w:lang w:val="en-US" w:eastAsia="zh-TW"/>
        </w:rPr>
        <w:t>defin</w:t>
      </w:r>
      <w:r w:rsidR="00371D9E">
        <w:rPr>
          <w:rFonts w:eastAsiaTheme="minorEastAsia" w:hint="eastAsia"/>
          <w:bCs/>
          <w:lang w:val="en-US" w:eastAsia="zh-TW"/>
        </w:rPr>
        <w:t>ing</w:t>
      </w:r>
      <w:r w:rsidR="00151C0A">
        <w:rPr>
          <w:rFonts w:eastAsiaTheme="minorEastAsia" w:hint="eastAsia"/>
          <w:bCs/>
          <w:lang w:val="en-US" w:eastAsia="zh-TW"/>
        </w:rPr>
        <w:t xml:space="preserve"> </w:t>
      </w:r>
      <w:r w:rsidR="00151C0A" w:rsidRPr="00151C0A">
        <w:rPr>
          <w:rFonts w:eastAsiaTheme="minorEastAsia"/>
          <w:bCs/>
          <w:lang w:eastAsia="zh-TW"/>
        </w:rPr>
        <w:t>applicability rules to skip 2/4Rx requirements if 8Rx tests are passed</w:t>
      </w:r>
      <w:r w:rsidR="005F5649">
        <w:rPr>
          <w:rFonts w:eastAsiaTheme="minorEastAsia" w:hint="eastAsia"/>
          <w:bCs/>
          <w:lang w:eastAsia="zh-TW"/>
        </w:rPr>
        <w:t>.</w:t>
      </w:r>
    </w:p>
    <w:tbl>
      <w:tblPr>
        <w:tblStyle w:val="TableGrid"/>
        <w:tblW w:w="0" w:type="auto"/>
        <w:tblLook w:val="04A0" w:firstRow="1" w:lastRow="0" w:firstColumn="1" w:lastColumn="0" w:noHBand="0" w:noVBand="1"/>
      </w:tblPr>
      <w:tblGrid>
        <w:gridCol w:w="9629"/>
      </w:tblGrid>
      <w:tr w:rsidR="00B11EAD" w14:paraId="20D2837B" w14:textId="77777777" w:rsidTr="00B11EAD">
        <w:tc>
          <w:tcPr>
            <w:tcW w:w="9629" w:type="dxa"/>
          </w:tcPr>
          <w:bookmarkEnd w:id="88"/>
          <w:p w14:paraId="3E83F59C" w14:textId="77777777" w:rsidR="00B11EAD" w:rsidRPr="00B11EAD" w:rsidRDefault="00B11EAD" w:rsidP="00B11EAD">
            <w:pPr>
              <w:rPr>
                <w:rFonts w:eastAsiaTheme="minorEastAsia"/>
                <w:b/>
                <w:bCs/>
                <w:u w:val="single"/>
                <w:lang w:eastAsia="zh-TW"/>
              </w:rPr>
            </w:pPr>
            <w:r w:rsidRPr="00B11EAD">
              <w:rPr>
                <w:rFonts w:eastAsiaTheme="minorEastAsia"/>
                <w:b/>
                <w:bCs/>
                <w:u w:val="single"/>
                <w:lang w:eastAsia="zh-TW"/>
              </w:rPr>
              <w:lastRenderedPageBreak/>
              <w:t>Release independent</w:t>
            </w:r>
          </w:p>
          <w:p w14:paraId="677244E0" w14:textId="77777777" w:rsidR="00B11EAD" w:rsidRPr="00B11EAD" w:rsidRDefault="00B11EAD" w:rsidP="00B11EAD">
            <w:pPr>
              <w:numPr>
                <w:ilvl w:val="0"/>
                <w:numId w:val="73"/>
              </w:numPr>
              <w:rPr>
                <w:rFonts w:eastAsiaTheme="minorEastAsia"/>
                <w:bCs/>
                <w:lang w:eastAsia="zh-TW"/>
              </w:rPr>
            </w:pPr>
            <w:r w:rsidRPr="00B11EAD">
              <w:rPr>
                <w:rFonts w:eastAsiaTheme="minorEastAsia"/>
                <w:bCs/>
                <w:lang w:eastAsia="zh-TW"/>
              </w:rPr>
              <w:t>Candidate options:</w:t>
            </w:r>
          </w:p>
          <w:p w14:paraId="25C93219" w14:textId="77777777" w:rsidR="00B11EAD" w:rsidRPr="00B11EAD" w:rsidRDefault="00B11EAD" w:rsidP="00B11EAD">
            <w:pPr>
              <w:numPr>
                <w:ilvl w:val="1"/>
                <w:numId w:val="74"/>
              </w:numPr>
              <w:ind w:leftChars="213" w:left="786"/>
              <w:rPr>
                <w:rFonts w:eastAsiaTheme="minorEastAsia"/>
                <w:bCs/>
                <w:lang w:eastAsia="zh-TW"/>
              </w:rPr>
            </w:pPr>
            <w:r w:rsidRPr="00B11EAD">
              <w:rPr>
                <w:rFonts w:eastAsiaTheme="minorEastAsia"/>
                <w:bCs/>
                <w:lang w:eastAsia="zh-TW"/>
              </w:rPr>
              <w:t>Option 1: The new requirements for 8Rx should be release independent from Rel-18</w:t>
            </w:r>
          </w:p>
          <w:p w14:paraId="52EB1D5E" w14:textId="3293B210" w:rsidR="00B11EAD" w:rsidRDefault="00B11EAD" w:rsidP="00B11EAD">
            <w:pPr>
              <w:rPr>
                <w:rFonts w:eastAsiaTheme="minorEastAsia"/>
                <w:bCs/>
                <w:lang w:eastAsia="zh-TW"/>
              </w:rPr>
            </w:pPr>
            <w:r w:rsidRPr="00B11EAD">
              <w:rPr>
                <w:rFonts w:eastAsiaTheme="minorEastAsia"/>
                <w:bCs/>
                <w:lang w:eastAsia="zh-TW"/>
              </w:rPr>
              <w:t>Other options are not precluded</w:t>
            </w:r>
          </w:p>
        </w:tc>
      </w:tr>
    </w:tbl>
    <w:p w14:paraId="60C4243C" w14:textId="3FA8C780" w:rsidR="00DA5654" w:rsidRPr="00DA5654" w:rsidRDefault="00406667" w:rsidP="00DA5654">
      <w:pPr>
        <w:spacing w:beforeLines="50" w:before="120" w:afterLines="10" w:after="24"/>
        <w:jc w:val="both"/>
        <w:rPr>
          <w:rFonts w:eastAsiaTheme="minorEastAsia" w:hint="eastAsia"/>
          <w:bCs/>
          <w:lang w:eastAsia="zh-TW"/>
        </w:rPr>
      </w:pPr>
      <w:r>
        <w:rPr>
          <w:rFonts w:eastAsiaTheme="minorEastAsia" w:hint="eastAsia"/>
          <w:bCs/>
          <w:lang w:eastAsia="zh-TW"/>
        </w:rPr>
        <w:t xml:space="preserve">As there are some many options/settings for </w:t>
      </w:r>
      <w:r>
        <w:rPr>
          <w:rFonts w:eastAsiaTheme="minorEastAsia"/>
          <w:bCs/>
          <w:lang w:eastAsia="zh-TW"/>
        </w:rPr>
        <w:t>requirements</w:t>
      </w:r>
      <w:r>
        <w:rPr>
          <w:rFonts w:eastAsiaTheme="minorEastAsia" w:hint="eastAsia"/>
          <w:bCs/>
          <w:lang w:eastAsia="zh-TW"/>
        </w:rPr>
        <w:t xml:space="preserve"> are under </w:t>
      </w:r>
      <w:r>
        <w:rPr>
          <w:rFonts w:eastAsiaTheme="minorEastAsia"/>
          <w:bCs/>
          <w:lang w:eastAsia="zh-TW"/>
        </w:rPr>
        <w:t>discussion</w:t>
      </w:r>
      <w:r>
        <w:rPr>
          <w:rFonts w:eastAsiaTheme="minorEastAsia" w:hint="eastAsia"/>
          <w:bCs/>
          <w:lang w:eastAsia="zh-TW"/>
        </w:rPr>
        <w:t>. B</w:t>
      </w:r>
      <w:r>
        <w:rPr>
          <w:rFonts w:eastAsiaTheme="minorEastAsia"/>
          <w:bCs/>
          <w:lang w:eastAsia="zh-TW"/>
        </w:rPr>
        <w:t>a</w:t>
      </w:r>
      <w:r>
        <w:rPr>
          <w:rFonts w:eastAsiaTheme="minorEastAsia" w:hint="eastAsia"/>
          <w:bCs/>
          <w:lang w:eastAsia="zh-TW"/>
        </w:rPr>
        <w:t>sed on the workplan [</w:t>
      </w:r>
      <w:r w:rsidR="001D38A2">
        <w:rPr>
          <w:rFonts w:eastAsiaTheme="minorEastAsia" w:hint="eastAsia"/>
          <w:bCs/>
          <w:lang w:eastAsia="zh-TW"/>
        </w:rPr>
        <w:t>2</w:t>
      </w:r>
      <w:r>
        <w:rPr>
          <w:rFonts w:eastAsiaTheme="minorEastAsia" w:hint="eastAsia"/>
          <w:bCs/>
          <w:lang w:eastAsia="zh-TW"/>
        </w:rPr>
        <w:t>],</w:t>
      </w:r>
      <w:r w:rsidR="00125E54">
        <w:rPr>
          <w:rFonts w:eastAsiaTheme="minorEastAsia" w:hint="eastAsia"/>
          <w:bCs/>
          <w:lang w:eastAsia="zh-TW"/>
        </w:rPr>
        <w:t xml:space="preserve"> we have 5 meeting </w:t>
      </w:r>
      <w:r w:rsidR="00125E54">
        <w:rPr>
          <w:rFonts w:eastAsiaTheme="minorEastAsia"/>
          <w:bCs/>
          <w:lang w:eastAsia="zh-TW"/>
        </w:rPr>
        <w:t>including</w:t>
      </w:r>
      <w:r w:rsidR="00125E54">
        <w:rPr>
          <w:rFonts w:eastAsiaTheme="minorEastAsia" w:hint="eastAsia"/>
          <w:bCs/>
          <w:lang w:eastAsia="zh-TW"/>
        </w:rPr>
        <w:t xml:space="preserve"> this October meeting.</w:t>
      </w:r>
      <w:r>
        <w:rPr>
          <w:rFonts w:eastAsiaTheme="minorEastAsia" w:hint="eastAsia"/>
          <w:bCs/>
          <w:lang w:eastAsia="zh-TW"/>
        </w:rPr>
        <w:t xml:space="preserve"> </w:t>
      </w:r>
      <w:r w:rsidR="003A4E25">
        <w:rPr>
          <w:rFonts w:eastAsiaTheme="minorEastAsia" w:hint="eastAsia"/>
          <w:bCs/>
          <w:lang w:eastAsia="zh-TW"/>
        </w:rPr>
        <w:t xml:space="preserve">We propose </w:t>
      </w:r>
      <w:bookmarkStart w:id="90" w:name="OLE_LINK119"/>
      <w:r w:rsidR="003A4E25">
        <w:rPr>
          <w:rFonts w:eastAsiaTheme="minorEastAsia" w:hint="eastAsia"/>
          <w:bCs/>
          <w:lang w:eastAsia="zh-TW"/>
        </w:rPr>
        <w:t xml:space="preserve">RAN4 </w:t>
      </w:r>
      <w:r w:rsidR="00D14F02">
        <w:rPr>
          <w:rFonts w:eastAsiaTheme="minorEastAsia" w:hint="eastAsia"/>
          <w:bCs/>
          <w:lang w:eastAsia="zh-TW"/>
        </w:rPr>
        <w:t>start</w:t>
      </w:r>
      <w:r w:rsidR="003A4E25">
        <w:rPr>
          <w:rFonts w:eastAsiaTheme="minorEastAsia" w:hint="eastAsia"/>
          <w:bCs/>
          <w:lang w:eastAsia="zh-TW"/>
        </w:rPr>
        <w:t xml:space="preserve"> discuss</w:t>
      </w:r>
      <w:r w:rsidR="00D14F02">
        <w:rPr>
          <w:rFonts w:eastAsiaTheme="minorEastAsia" w:hint="eastAsia"/>
          <w:bCs/>
          <w:lang w:eastAsia="zh-TW"/>
        </w:rPr>
        <w:t>ing</w:t>
      </w:r>
      <w:r w:rsidR="003A4E25">
        <w:rPr>
          <w:rFonts w:eastAsiaTheme="minorEastAsia" w:hint="eastAsia"/>
          <w:bCs/>
          <w:lang w:eastAsia="zh-TW"/>
        </w:rPr>
        <w:t xml:space="preserve"> the issue of release independent </w:t>
      </w:r>
      <w:r w:rsidR="00FC1821" w:rsidRPr="00FC1821">
        <w:rPr>
          <w:rFonts w:eastAsiaTheme="minorEastAsia"/>
          <w:bCs/>
          <w:lang w:eastAsia="zh-TW"/>
        </w:rPr>
        <w:t xml:space="preserve">when </w:t>
      </w:r>
      <w:r w:rsidR="00DA5654" w:rsidRPr="00DA5654">
        <w:rPr>
          <w:rFonts w:eastAsiaTheme="minorEastAsia"/>
          <w:bCs/>
          <w:lang w:eastAsia="zh-TW"/>
        </w:rPr>
        <w:t xml:space="preserve">RAN4 </w:t>
      </w:r>
      <w:bookmarkStart w:id="91" w:name="OLE_LINK125"/>
      <w:r w:rsidR="00DA5654" w:rsidRPr="00DA5654">
        <w:rPr>
          <w:rFonts w:eastAsiaTheme="minorEastAsia"/>
          <w:bCs/>
          <w:lang w:eastAsia="zh-TW"/>
        </w:rPr>
        <w:t>agree on baseline assumptions, test parameters and test metrics</w:t>
      </w:r>
      <w:bookmarkEnd w:id="91"/>
      <w:r w:rsidR="00DA5654">
        <w:rPr>
          <w:rFonts w:eastAsiaTheme="minorEastAsia" w:hint="eastAsia"/>
          <w:bCs/>
          <w:lang w:eastAsia="zh-TW"/>
        </w:rPr>
        <w:t>, i.e., after RAN4#113.</w:t>
      </w:r>
    </w:p>
    <w:p w14:paraId="54BB3FBD" w14:textId="3C34ABA7" w:rsidR="00DB77B3" w:rsidRPr="00DB77B3" w:rsidRDefault="003A4E25" w:rsidP="00DB77B3">
      <w:pPr>
        <w:rPr>
          <w:rFonts w:eastAsiaTheme="minorEastAsia"/>
          <w:bCs/>
          <w:lang w:eastAsia="zh-TW"/>
        </w:rPr>
      </w:pPr>
      <w:bookmarkStart w:id="92" w:name="OLE_LINK149"/>
      <w:bookmarkEnd w:id="90"/>
      <w:r w:rsidRPr="003A4E25">
        <w:rPr>
          <w:rFonts w:eastAsiaTheme="minorEastAsia"/>
          <w:b/>
          <w:bCs/>
          <w:i/>
          <w:iCs/>
          <w:u w:val="single"/>
          <w:lang w:val="en-US" w:eastAsia="zh-TW"/>
        </w:rPr>
        <w:t>Proposal 1</w:t>
      </w:r>
      <w:r w:rsidR="0018113B">
        <w:rPr>
          <w:rFonts w:eastAsiaTheme="minorEastAsia" w:hint="eastAsia"/>
          <w:b/>
          <w:bCs/>
          <w:i/>
          <w:iCs/>
          <w:u w:val="single"/>
          <w:lang w:val="en-US" w:eastAsia="zh-TW"/>
        </w:rPr>
        <w:t>8</w:t>
      </w:r>
      <w:r w:rsidRPr="003A4E25">
        <w:rPr>
          <w:rFonts w:eastAsiaTheme="minorEastAsia"/>
          <w:bCs/>
          <w:lang w:val="en-US" w:eastAsia="zh-TW"/>
        </w:rPr>
        <w:t>:</w:t>
      </w:r>
      <w:r w:rsidR="00BD0FCB">
        <w:rPr>
          <w:rFonts w:eastAsiaTheme="minorEastAsia" w:hint="eastAsia"/>
          <w:bCs/>
          <w:lang w:val="en-US" w:eastAsia="zh-TW"/>
        </w:rPr>
        <w:t xml:space="preserve"> </w:t>
      </w:r>
      <w:r w:rsidR="00DB77B3" w:rsidRPr="00DB77B3">
        <w:rPr>
          <w:rFonts w:eastAsiaTheme="minorEastAsia"/>
          <w:bCs/>
          <w:lang w:eastAsia="zh-TW"/>
        </w:rPr>
        <w:t xml:space="preserve">RAN4 start discussing the issue of release independent </w:t>
      </w:r>
      <w:bookmarkStart w:id="93" w:name="OLE_LINK120"/>
      <w:r w:rsidR="00DB77B3">
        <w:rPr>
          <w:rFonts w:eastAsiaTheme="minorEastAsia" w:hint="eastAsia"/>
          <w:bCs/>
          <w:lang w:eastAsia="zh-TW"/>
        </w:rPr>
        <w:t>when</w:t>
      </w:r>
      <w:r w:rsidR="00DB77B3" w:rsidRPr="00DB77B3">
        <w:rPr>
          <w:rFonts w:eastAsiaTheme="minorEastAsia"/>
          <w:bCs/>
          <w:lang w:eastAsia="zh-TW"/>
        </w:rPr>
        <w:t xml:space="preserve"> </w:t>
      </w:r>
      <w:bookmarkEnd w:id="93"/>
      <w:r w:rsidR="00DB77B3" w:rsidRPr="00DB77B3">
        <w:rPr>
          <w:rFonts w:eastAsiaTheme="minorEastAsia"/>
          <w:bCs/>
          <w:lang w:eastAsia="zh-TW"/>
        </w:rPr>
        <w:t>RAN4 agree on baseline assumptions, test parameters and test metrics, i.e., after RAN4#113.</w:t>
      </w:r>
    </w:p>
    <w:bookmarkEnd w:id="5"/>
    <w:bookmarkEnd w:id="14"/>
    <w:bookmarkEnd w:id="49"/>
    <w:bookmarkEnd w:id="92"/>
    <w:p w14:paraId="6699C3D5" w14:textId="77777777" w:rsidR="00A72828" w:rsidRPr="005B3B36" w:rsidRDefault="00A72828"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2975043D" w14:textId="0B48299B" w:rsidR="00DB6830" w:rsidRPr="001D74CA" w:rsidRDefault="001D74CA" w:rsidP="00604FB0">
      <w:pPr>
        <w:spacing w:after="120"/>
        <w:jc w:val="both"/>
        <w:rPr>
          <w:rFonts w:eastAsiaTheme="minorEastAsia" w:hint="eastAsia"/>
          <w:lang w:val="en-US" w:eastAsia="zh-TW"/>
        </w:rPr>
      </w:pPr>
      <w:r w:rsidRPr="001D74CA">
        <w:rPr>
          <w:rFonts w:eastAsia="Times New Roman"/>
          <w:lang w:val="en-US" w:eastAsia="en-US"/>
        </w:rPr>
        <w:t xml:space="preserve">In this </w:t>
      </w:r>
      <w:r w:rsidR="00604FB0">
        <w:rPr>
          <w:rFonts w:eastAsiaTheme="minorEastAsia"/>
          <w:lang w:val="en-US" w:eastAsia="zh-TW"/>
        </w:rPr>
        <w:t>contribution</w:t>
      </w:r>
      <w:r w:rsidRPr="001D74CA">
        <w:rPr>
          <w:rFonts w:eastAsia="Times New Roman"/>
          <w:lang w:val="en-US" w:eastAsia="en-US"/>
        </w:rPr>
        <w:t>, we provide our views on UE demodulation requirements with 8R</w:t>
      </w:r>
      <w:r w:rsidR="00604FB0">
        <w:rPr>
          <w:rFonts w:eastAsiaTheme="minorEastAsia" w:hint="eastAsia"/>
          <w:lang w:val="en-US" w:eastAsia="zh-TW"/>
        </w:rPr>
        <w:t>x MMSE-IRC receiver</w:t>
      </w:r>
      <w:r w:rsidRPr="001D74CA">
        <w:rPr>
          <w:rFonts w:eastAsia="Times New Roman"/>
          <w:lang w:val="en-US" w:eastAsia="en-US"/>
        </w:rPr>
        <w:t>. Our observations and proposals are captured below:</w:t>
      </w:r>
    </w:p>
    <w:p w14:paraId="7636E9B9" w14:textId="77777777" w:rsidR="00852C39" w:rsidRDefault="00852C39" w:rsidP="00852C39">
      <w:pPr>
        <w:spacing w:beforeLines="50" w:before="120"/>
        <w:jc w:val="both"/>
        <w:rPr>
          <w:rFonts w:eastAsiaTheme="minorEastAsia"/>
          <w:lang w:eastAsia="zh-TW"/>
        </w:rPr>
      </w:pPr>
      <w:r>
        <w:rPr>
          <w:rFonts w:eastAsiaTheme="minorEastAsia"/>
          <w:b/>
          <w:bCs/>
          <w:i/>
          <w:iCs/>
          <w:u w:val="single"/>
          <w:lang w:eastAsia="zh-TW"/>
        </w:rPr>
        <w:t>Proposal 1</w:t>
      </w:r>
      <w:r>
        <w:rPr>
          <w:rFonts w:eastAsiaTheme="minorEastAsia"/>
          <w:lang w:eastAsia="zh-TW"/>
        </w:rPr>
        <w:t xml:space="preserve">: Define requirements for 8Rx MMSE-IRC receiver with PDSCD mapping type A only. </w:t>
      </w:r>
    </w:p>
    <w:p w14:paraId="3E28E147" w14:textId="77777777" w:rsidR="00852C39" w:rsidRDefault="00852C39" w:rsidP="00852C39">
      <w:pPr>
        <w:spacing w:beforeLines="50" w:before="120" w:afterLines="50" w:after="120"/>
        <w:jc w:val="both"/>
        <w:rPr>
          <w:rFonts w:eastAsiaTheme="minorEastAsia"/>
          <w:lang w:val="en-US" w:eastAsia="zh-TW"/>
        </w:rPr>
      </w:pPr>
      <w:r>
        <w:rPr>
          <w:rFonts w:eastAsiaTheme="minorEastAsia"/>
          <w:b/>
          <w:bCs/>
          <w:i/>
          <w:iCs/>
          <w:u w:val="single"/>
          <w:lang w:val="en-US" w:eastAsia="zh-TW"/>
        </w:rPr>
        <w:t>Proposal 2</w:t>
      </w:r>
      <w:r>
        <w:rPr>
          <w:rFonts w:eastAsiaTheme="minorEastAsia"/>
          <w:b/>
          <w:bCs/>
          <w:u w:val="single"/>
          <w:lang w:val="en-US" w:eastAsia="zh-TW"/>
        </w:rPr>
        <w:t>:</w:t>
      </w:r>
      <w:r>
        <w:rPr>
          <w:rFonts w:eastAsiaTheme="minorEastAsia"/>
          <w:lang w:val="en-US" w:eastAsia="zh-TW"/>
        </w:rPr>
        <w:t xml:space="preserve"> </w:t>
      </w:r>
      <w:r>
        <w:rPr>
          <w:rFonts w:eastAsiaTheme="minorEastAsia"/>
          <w:lang w:eastAsia="zh-TW"/>
        </w:rPr>
        <w:t xml:space="preserve">Only consider </w:t>
      </w:r>
      <w:proofErr w:type="spellStart"/>
      <w:r>
        <w:rPr>
          <w:rFonts w:eastAsiaTheme="minorEastAsia"/>
          <w:lang w:eastAsia="zh-TW"/>
        </w:rPr>
        <w:t>HomNet</w:t>
      </w:r>
      <w:proofErr w:type="spellEnd"/>
      <w:r>
        <w:rPr>
          <w:rFonts w:eastAsiaTheme="minorEastAsia"/>
          <w:lang w:eastAsia="zh-TW"/>
        </w:rPr>
        <w:t xml:space="preserve"> scenario with 2 interference cells and reuse the same power levels (i.e., INR values) defined for Rel-17 2/4Rx.</w:t>
      </w:r>
    </w:p>
    <w:p w14:paraId="4157279A" w14:textId="77777777" w:rsidR="00852C39" w:rsidRDefault="00852C39" w:rsidP="00852C39">
      <w:pPr>
        <w:spacing w:beforeLines="50" w:before="120" w:afterLines="50" w:after="120"/>
        <w:jc w:val="both"/>
        <w:rPr>
          <w:rFonts w:eastAsiaTheme="minorEastAsia"/>
          <w:lang w:eastAsia="zh-TW"/>
        </w:rPr>
      </w:pPr>
      <w:r>
        <w:rPr>
          <w:rFonts w:eastAsiaTheme="minorEastAsia"/>
          <w:b/>
          <w:bCs/>
          <w:i/>
          <w:iCs/>
          <w:u w:val="single"/>
          <w:lang w:val="en-US" w:eastAsia="zh-TW"/>
        </w:rPr>
        <w:t>Proposal 3</w:t>
      </w:r>
      <w:r>
        <w:rPr>
          <w:rFonts w:eastAsiaTheme="minorEastAsia"/>
          <w:b/>
          <w:bCs/>
          <w:u w:val="single"/>
          <w:lang w:val="en-US" w:eastAsia="zh-TW"/>
        </w:rPr>
        <w:t>:</w:t>
      </w:r>
      <w:r>
        <w:rPr>
          <w:rFonts w:eastAsiaTheme="minorEastAsia"/>
          <w:lang w:val="en-US" w:eastAsia="zh-TW"/>
        </w:rPr>
        <w:t xml:space="preserve"> Consider </w:t>
      </w:r>
      <w:r>
        <w:rPr>
          <w:rFonts w:eastAsiaTheme="minorEastAsia"/>
          <w:lang w:eastAsia="zh-TW"/>
        </w:rPr>
        <w:t>15kHz/10MHz for FDD, and 30kHz/40MHz for TDD with 7D1S2U (S=6D+4G+4U) to define requirements.</w:t>
      </w:r>
    </w:p>
    <w:p w14:paraId="35A1CE85" w14:textId="77777777" w:rsidR="00852C39" w:rsidRDefault="00852C39" w:rsidP="00852C39">
      <w:pPr>
        <w:spacing w:beforeLines="50" w:before="120" w:afterLines="50" w:after="120"/>
        <w:jc w:val="both"/>
        <w:rPr>
          <w:rFonts w:eastAsiaTheme="minorEastAsia"/>
          <w:lang w:eastAsia="zh-TW"/>
        </w:rPr>
      </w:pPr>
      <w:r>
        <w:rPr>
          <w:rFonts w:eastAsiaTheme="minorEastAsia"/>
          <w:b/>
          <w:bCs/>
          <w:i/>
          <w:iCs/>
          <w:u w:val="single"/>
          <w:lang w:val="en-US" w:eastAsia="zh-TW"/>
        </w:rPr>
        <w:t>Proposal 4</w:t>
      </w:r>
      <w:r>
        <w:rPr>
          <w:rFonts w:eastAsiaTheme="minorEastAsia"/>
          <w:lang w:val="en-US" w:eastAsia="zh-TW"/>
        </w:rPr>
        <w:t xml:space="preserve">: </w:t>
      </w:r>
      <w:r>
        <w:rPr>
          <w:rFonts w:eastAsiaTheme="minorEastAsia"/>
          <w:lang w:eastAsia="zh-TW"/>
        </w:rPr>
        <w:t>Use “2T8R ULA low” as MIMO correlation matrix and antenna configuration to define PDSCH requirements for 8Rx IRC receiver considering CPE/FWA/vehicle/industrial devices.</w:t>
      </w:r>
    </w:p>
    <w:p w14:paraId="1F2F661E" w14:textId="77777777" w:rsidR="00852C39" w:rsidRDefault="00852C39" w:rsidP="00852C39">
      <w:pPr>
        <w:spacing w:beforeLines="50" w:before="120" w:afterLines="50" w:after="120"/>
        <w:jc w:val="both"/>
        <w:rPr>
          <w:rFonts w:eastAsiaTheme="minorEastAsia"/>
          <w:lang w:val="en-US" w:eastAsia="zh-TW"/>
        </w:rPr>
      </w:pPr>
      <w:r>
        <w:rPr>
          <w:rFonts w:eastAsiaTheme="minorEastAsia"/>
          <w:b/>
          <w:bCs/>
          <w:i/>
          <w:iCs/>
          <w:u w:val="single"/>
          <w:lang w:val="en-US" w:eastAsia="zh-TW"/>
        </w:rPr>
        <w:t>Observation 1</w:t>
      </w:r>
      <w:r>
        <w:rPr>
          <w:rFonts w:eastAsiaTheme="minorEastAsia"/>
          <w:lang w:val="en-US" w:eastAsia="zh-TW"/>
        </w:rPr>
        <w:t>: With Rank 1 and MCS16, the corresponding SINR for SNR achieving 70% maximum throughput is around -3 dB for TDLC and -4 dB for TDLA, which are all above -6dB.</w:t>
      </w:r>
    </w:p>
    <w:p w14:paraId="786D568D" w14:textId="77777777" w:rsidR="00852C39" w:rsidRDefault="00852C39" w:rsidP="00852C39">
      <w:pPr>
        <w:spacing w:beforeLines="50" w:before="120" w:afterLines="50" w:after="120"/>
        <w:jc w:val="both"/>
        <w:rPr>
          <w:rFonts w:eastAsiaTheme="minorEastAsia"/>
          <w:lang w:val="en-US" w:eastAsia="zh-TW"/>
        </w:rPr>
      </w:pPr>
      <w:r>
        <w:rPr>
          <w:rFonts w:eastAsiaTheme="minorEastAsia"/>
          <w:b/>
          <w:bCs/>
          <w:i/>
          <w:iCs/>
          <w:u w:val="single"/>
          <w:lang w:val="en-US" w:eastAsia="zh-TW"/>
        </w:rPr>
        <w:t>Proposal 5</w:t>
      </w:r>
      <w:r>
        <w:rPr>
          <w:rFonts w:eastAsiaTheme="minorEastAsia"/>
          <w:lang w:val="en-US" w:eastAsia="zh-TW"/>
        </w:rPr>
        <w:t xml:space="preserve">: Consider rank 1, MCS16 and TDLA30-10 as a starting point to define 8Rx MMSE-IRC requirements </w:t>
      </w:r>
      <w:r>
        <w:rPr>
          <w:rFonts w:eastAsiaTheme="minorEastAsia"/>
          <w:lang w:eastAsia="zh-TW"/>
        </w:rPr>
        <w:t>with inter-cell interference</w:t>
      </w:r>
      <w:r>
        <w:rPr>
          <w:rFonts w:eastAsiaTheme="minorEastAsia"/>
          <w:lang w:val="en-US" w:eastAsia="zh-TW"/>
        </w:rPr>
        <w:t>.</w:t>
      </w:r>
    </w:p>
    <w:p w14:paraId="159E4E45" w14:textId="77777777" w:rsidR="00852C39" w:rsidRDefault="00852C39" w:rsidP="00852C39">
      <w:pPr>
        <w:spacing w:beforeLines="50" w:before="120" w:afterLines="50" w:after="120"/>
        <w:jc w:val="both"/>
        <w:rPr>
          <w:rFonts w:eastAsiaTheme="minorEastAsia"/>
          <w:b/>
          <w:bCs/>
          <w:u w:val="single"/>
          <w:lang w:val="en-US" w:eastAsia="zh-TW"/>
        </w:rPr>
      </w:pPr>
      <w:r>
        <w:rPr>
          <w:rFonts w:eastAsiaTheme="minorEastAsia"/>
          <w:b/>
          <w:bCs/>
          <w:i/>
          <w:iCs/>
          <w:u w:val="single"/>
          <w:lang w:val="en-US" w:eastAsia="zh-TW"/>
        </w:rPr>
        <w:t>Observation 2</w:t>
      </w:r>
      <w:r>
        <w:rPr>
          <w:rFonts w:eastAsiaTheme="minorEastAsia"/>
          <w:lang w:val="en-US" w:eastAsia="zh-TW"/>
        </w:rPr>
        <w:t>: With Rank 1 and MCS16, the gaps between 8Rx MMSE-IRC baseline receiver and simplified receiver are over 1dB</w:t>
      </w:r>
    </w:p>
    <w:p w14:paraId="752D6808" w14:textId="77777777" w:rsidR="00852C39" w:rsidRDefault="00852C39" w:rsidP="00852C39">
      <w:pPr>
        <w:spacing w:beforeLines="50" w:before="120" w:afterLines="50" w:after="120"/>
        <w:jc w:val="both"/>
        <w:rPr>
          <w:rFonts w:eastAsiaTheme="minorEastAsia"/>
          <w:lang w:val="en-US" w:eastAsia="zh-TW"/>
        </w:rPr>
      </w:pPr>
      <w:r>
        <w:rPr>
          <w:rFonts w:eastAsiaTheme="minorEastAsia"/>
          <w:b/>
          <w:bCs/>
          <w:i/>
          <w:iCs/>
          <w:u w:val="single"/>
          <w:lang w:val="en-US" w:eastAsia="zh-TW"/>
        </w:rPr>
        <w:t>Proposal 6</w:t>
      </w:r>
      <w:r>
        <w:rPr>
          <w:rFonts w:eastAsiaTheme="minorEastAsia"/>
          <w:lang w:val="en-US" w:eastAsia="zh-TW"/>
        </w:rPr>
        <w:t>: Consider two sets of PDSCH requirements for 8Rx MMSE-IRC receiver with inter-cell interference.</w:t>
      </w:r>
    </w:p>
    <w:p w14:paraId="141521D6" w14:textId="77777777" w:rsidR="00852C39" w:rsidRDefault="00852C39" w:rsidP="00852C39">
      <w:pPr>
        <w:spacing w:beforeLines="50" w:before="120" w:afterLines="50" w:after="120"/>
        <w:jc w:val="both"/>
        <w:rPr>
          <w:rFonts w:eastAsiaTheme="minorEastAsia"/>
          <w:lang w:eastAsia="zh-TW"/>
        </w:rPr>
      </w:pPr>
      <w:r>
        <w:rPr>
          <w:rFonts w:eastAsiaTheme="minorEastAsia"/>
          <w:b/>
          <w:bCs/>
          <w:i/>
          <w:iCs/>
          <w:u w:val="single"/>
          <w:lang w:val="en-US" w:eastAsia="zh-TW"/>
        </w:rPr>
        <w:t>Proposal 7</w:t>
      </w:r>
      <w:r>
        <w:rPr>
          <w:rFonts w:eastAsiaTheme="minorEastAsia"/>
          <w:lang w:val="en-US" w:eastAsia="zh-TW"/>
        </w:rPr>
        <w:t xml:space="preserve">: </w:t>
      </w:r>
      <w:r>
        <w:rPr>
          <w:rFonts w:eastAsiaTheme="minorEastAsia"/>
          <w:lang w:eastAsia="zh-TW"/>
        </w:rPr>
        <w:t xml:space="preserve">RAN4 to evaluate the throughput ratio for both receiver assumptions based on the agreed parameters/settings. If the throughput ratio is close, then we can go for one </w:t>
      </w:r>
      <w:proofErr w:type="gramStart"/>
      <w:r>
        <w:rPr>
          <w:rFonts w:eastAsiaTheme="minorEastAsia"/>
          <w:lang w:eastAsia="zh-TW"/>
        </w:rPr>
        <w:t>requirements</w:t>
      </w:r>
      <w:proofErr w:type="gramEnd"/>
      <w:r>
        <w:rPr>
          <w:rFonts w:eastAsiaTheme="minorEastAsia"/>
          <w:lang w:eastAsia="zh-TW"/>
        </w:rPr>
        <w:t>. Otherwise, RAN4 can define two sets of requirements for different type of receiver.</w:t>
      </w:r>
    </w:p>
    <w:p w14:paraId="09BFC285" w14:textId="77777777" w:rsidR="00852C39" w:rsidRDefault="00852C39" w:rsidP="00852C39">
      <w:pPr>
        <w:spacing w:beforeLines="50" w:before="120" w:afterLines="50" w:after="120"/>
        <w:jc w:val="both"/>
        <w:rPr>
          <w:rFonts w:eastAsiaTheme="minorEastAsia"/>
          <w:lang w:val="en-US" w:eastAsia="zh-TW"/>
        </w:rPr>
      </w:pPr>
      <w:r>
        <w:rPr>
          <w:rFonts w:eastAsiaTheme="minorEastAsia"/>
          <w:b/>
          <w:bCs/>
          <w:i/>
          <w:iCs/>
          <w:u w:val="single"/>
          <w:lang w:val="en-US" w:eastAsia="zh-TW"/>
        </w:rPr>
        <w:t>Proposal 8</w:t>
      </w:r>
      <w:r>
        <w:rPr>
          <w:rFonts w:eastAsiaTheme="minorEastAsia"/>
          <w:lang w:val="en-US" w:eastAsia="zh-TW"/>
        </w:rPr>
        <w:t xml:space="preserve">: Use </w:t>
      </w:r>
      <w:r>
        <w:rPr>
          <w:rFonts w:eastAsiaTheme="minorEastAsia"/>
          <w:lang w:eastAsia="zh-TW"/>
        </w:rPr>
        <w:t>2T8R ULA low</w:t>
      </w:r>
      <w:r>
        <w:rPr>
          <w:rFonts w:eastAsiaTheme="minorEastAsia"/>
          <w:lang w:val="en-US" w:eastAsia="zh-TW"/>
        </w:rPr>
        <w:t xml:space="preserve"> as the antenna configuration and MIMO correlation for the serving cell.</w:t>
      </w:r>
    </w:p>
    <w:p w14:paraId="1C962F80" w14:textId="77777777" w:rsidR="00852C39" w:rsidRDefault="00852C39" w:rsidP="00852C39">
      <w:pPr>
        <w:spacing w:beforeLines="50" w:before="120" w:afterLines="50" w:after="120"/>
        <w:jc w:val="both"/>
        <w:rPr>
          <w:rFonts w:eastAsiaTheme="minorEastAsia"/>
          <w:lang w:eastAsia="zh-TW"/>
        </w:rPr>
      </w:pPr>
      <w:r>
        <w:rPr>
          <w:rFonts w:eastAsiaTheme="minorEastAsia"/>
          <w:b/>
          <w:bCs/>
          <w:i/>
          <w:iCs/>
          <w:u w:val="single"/>
          <w:lang w:val="en-US" w:eastAsia="zh-TW"/>
        </w:rPr>
        <w:t>Proposal 9</w:t>
      </w:r>
      <w:r>
        <w:rPr>
          <w:rFonts w:eastAsiaTheme="minorEastAsia"/>
          <w:lang w:val="en-US" w:eastAsia="zh-TW"/>
        </w:rPr>
        <w:t xml:space="preserve">: </w:t>
      </w:r>
      <w:r>
        <w:rPr>
          <w:rFonts w:eastAsiaTheme="minorEastAsia"/>
          <w:lang w:eastAsia="zh-TW"/>
        </w:rPr>
        <w:t>Reuse the same configuration for Rel-17 2/4Rx, i.e., rank 1</w:t>
      </w:r>
    </w:p>
    <w:p w14:paraId="7FAA3926" w14:textId="77777777" w:rsidR="00852C39" w:rsidRDefault="00852C39" w:rsidP="00852C39">
      <w:pPr>
        <w:rPr>
          <w:rFonts w:eastAsiaTheme="minorEastAsia"/>
          <w:b/>
          <w:bCs/>
          <w:i/>
          <w:iCs/>
          <w:u w:val="single"/>
          <w:lang w:val="en-US" w:eastAsia="zh-TW"/>
        </w:rPr>
      </w:pPr>
      <w:r>
        <w:rPr>
          <w:rFonts w:eastAsiaTheme="minorEastAsia"/>
          <w:b/>
          <w:bCs/>
          <w:i/>
          <w:iCs/>
          <w:u w:val="single"/>
          <w:lang w:val="en-US" w:eastAsia="zh-TW"/>
        </w:rPr>
        <w:t>Proposal 10</w:t>
      </w:r>
      <w:r>
        <w:rPr>
          <w:rFonts w:eastAsiaTheme="minorEastAsia"/>
          <w:lang w:val="en-US" w:eastAsia="zh-TW"/>
        </w:rPr>
        <w:t xml:space="preserve">: </w:t>
      </w:r>
      <w:r>
        <w:rPr>
          <w:rFonts w:eastAsiaTheme="minorEastAsia"/>
          <w:lang w:eastAsia="zh-TW"/>
        </w:rPr>
        <w:t>Reuse the same propagation condition defined for Rel-17 2/4Rx, i.e., 15kHz/10MHz for FDD, and 30kHz/40MHz for TDD 7D1S2U.</w:t>
      </w:r>
    </w:p>
    <w:p w14:paraId="405F54E0" w14:textId="77777777" w:rsidR="00852C39" w:rsidRDefault="00852C39" w:rsidP="00852C39">
      <w:pPr>
        <w:rPr>
          <w:rFonts w:eastAsiaTheme="minorEastAsia"/>
          <w:lang w:val="en-US" w:eastAsia="zh-TW"/>
        </w:rPr>
      </w:pPr>
      <w:r>
        <w:rPr>
          <w:rFonts w:eastAsiaTheme="minorEastAsia"/>
          <w:b/>
          <w:bCs/>
          <w:i/>
          <w:iCs/>
          <w:u w:val="single"/>
          <w:lang w:val="en-US" w:eastAsia="zh-TW"/>
        </w:rPr>
        <w:t>Proposal 11</w:t>
      </w:r>
      <w:r>
        <w:rPr>
          <w:rFonts w:eastAsiaTheme="minorEastAsia"/>
          <w:lang w:val="en-US" w:eastAsia="zh-TW"/>
        </w:rPr>
        <w:t xml:space="preserve">: </w:t>
      </w:r>
      <w:r>
        <w:rPr>
          <w:rFonts w:eastAsiaTheme="minorEastAsia"/>
          <w:lang w:eastAsia="zh-TW"/>
        </w:rPr>
        <w:t>Reuse the same MU-MIMO Beamforming Model for Rel-17 2/4Rx in B.4.2 in TS38.101-4.</w:t>
      </w:r>
    </w:p>
    <w:p w14:paraId="2447E8C6" w14:textId="77777777" w:rsidR="00852C39" w:rsidRDefault="00852C39" w:rsidP="00852C39">
      <w:pPr>
        <w:rPr>
          <w:rFonts w:eastAsiaTheme="minorEastAsia"/>
          <w:lang w:eastAsia="zh-TW"/>
        </w:rPr>
      </w:pPr>
      <w:r>
        <w:rPr>
          <w:rFonts w:eastAsiaTheme="minorEastAsia"/>
          <w:b/>
          <w:bCs/>
          <w:i/>
          <w:iCs/>
          <w:u w:val="single"/>
          <w:lang w:val="en-US" w:eastAsia="zh-TW"/>
        </w:rPr>
        <w:t>Observation 3</w:t>
      </w:r>
      <w:r>
        <w:rPr>
          <w:rFonts w:eastAsiaTheme="minorEastAsia"/>
          <w:lang w:val="en-US" w:eastAsia="zh-TW"/>
        </w:rPr>
        <w:t xml:space="preserve">: The </w:t>
      </w:r>
      <w:r>
        <w:rPr>
          <w:rFonts w:eastAsiaTheme="minorEastAsia"/>
          <w:lang w:eastAsia="zh-TW"/>
        </w:rPr>
        <w:t>receiver algorithm for MMSE-IRC receiver does not change with the number of co-scheduled UE as target UE does not know how number of co-scheduled UE.</w:t>
      </w:r>
    </w:p>
    <w:p w14:paraId="75B9ADC5" w14:textId="77777777" w:rsidR="00852C39" w:rsidRDefault="00852C39" w:rsidP="00852C39">
      <w:pPr>
        <w:rPr>
          <w:rFonts w:eastAsiaTheme="minorEastAsia"/>
          <w:lang w:val="en-US" w:eastAsia="zh-TW"/>
        </w:rPr>
      </w:pPr>
      <w:r>
        <w:rPr>
          <w:rFonts w:eastAsiaTheme="minorEastAsia"/>
          <w:b/>
          <w:bCs/>
          <w:i/>
          <w:iCs/>
          <w:u w:val="single"/>
          <w:lang w:val="en-US" w:eastAsia="zh-TW"/>
        </w:rPr>
        <w:t>Proposal 12</w:t>
      </w:r>
      <w:r>
        <w:rPr>
          <w:rFonts w:eastAsiaTheme="minorEastAsia"/>
          <w:lang w:val="en-US" w:eastAsia="zh-TW"/>
        </w:rPr>
        <w:t>: Consider only one co-scheduled UE to define requirements for MU-MIMO.</w:t>
      </w:r>
    </w:p>
    <w:p w14:paraId="0B92F46C" w14:textId="77777777" w:rsidR="00852C39" w:rsidRDefault="00852C39" w:rsidP="00852C39">
      <w:pPr>
        <w:rPr>
          <w:rFonts w:eastAsiaTheme="minorEastAsia"/>
          <w:lang w:val="en-US" w:eastAsia="zh-TW"/>
        </w:rPr>
      </w:pPr>
      <w:r>
        <w:rPr>
          <w:rFonts w:eastAsiaTheme="minorEastAsia"/>
          <w:b/>
          <w:bCs/>
          <w:i/>
          <w:iCs/>
          <w:u w:val="single"/>
          <w:lang w:val="en-US" w:eastAsia="zh-TW"/>
        </w:rPr>
        <w:t>Proposal 13</w:t>
      </w:r>
      <w:r>
        <w:rPr>
          <w:rFonts w:eastAsiaTheme="minorEastAsia"/>
          <w:lang w:val="en-US" w:eastAsia="zh-TW"/>
        </w:rPr>
        <w:t>: Use the following settings to define requirements for MU-MIMO.</w:t>
      </w:r>
    </w:p>
    <w:p w14:paraId="1FB79519" w14:textId="77777777" w:rsidR="00852C39" w:rsidRDefault="00852C39" w:rsidP="00852C39">
      <w:pPr>
        <w:numPr>
          <w:ilvl w:val="0"/>
          <w:numId w:val="76"/>
        </w:numPr>
        <w:rPr>
          <w:rFonts w:eastAsiaTheme="minorEastAsia"/>
          <w:lang w:eastAsia="zh-TW"/>
        </w:rPr>
      </w:pPr>
      <w:r>
        <w:rPr>
          <w:rFonts w:eastAsiaTheme="minorEastAsia"/>
          <w:lang w:eastAsia="zh-TW"/>
        </w:rPr>
        <w:t>Target UE</w:t>
      </w:r>
    </w:p>
    <w:p w14:paraId="60DFACF5" w14:textId="77777777" w:rsidR="00852C39" w:rsidRDefault="00852C39" w:rsidP="00852C39">
      <w:pPr>
        <w:numPr>
          <w:ilvl w:val="1"/>
          <w:numId w:val="76"/>
        </w:numPr>
        <w:rPr>
          <w:rFonts w:eastAsiaTheme="minorEastAsia"/>
          <w:lang w:eastAsia="zh-TW"/>
        </w:rPr>
      </w:pPr>
      <w:r>
        <w:rPr>
          <w:rFonts w:eastAsiaTheme="minorEastAsia"/>
          <w:lang w:eastAsia="zh-TW"/>
        </w:rPr>
        <w:t>Antenna configuration and propagation condition: 4T8R ULA low and TDLA30-10</w:t>
      </w:r>
    </w:p>
    <w:p w14:paraId="7FFB1AC7" w14:textId="77777777" w:rsidR="00852C39" w:rsidRDefault="00852C39" w:rsidP="00852C39">
      <w:pPr>
        <w:numPr>
          <w:ilvl w:val="1"/>
          <w:numId w:val="76"/>
        </w:numPr>
        <w:rPr>
          <w:rFonts w:eastAsiaTheme="minorEastAsia"/>
          <w:lang w:eastAsia="zh-TW"/>
        </w:rPr>
      </w:pPr>
      <w:r>
        <w:rPr>
          <w:rFonts w:eastAsiaTheme="minorEastAsia"/>
          <w:lang w:eastAsia="zh-TW"/>
        </w:rPr>
        <w:t>DMRS port: ports 1000 and 1001</w:t>
      </w:r>
    </w:p>
    <w:p w14:paraId="5F3F3416" w14:textId="77777777" w:rsidR="00852C39" w:rsidRDefault="00852C39" w:rsidP="00852C39">
      <w:pPr>
        <w:numPr>
          <w:ilvl w:val="1"/>
          <w:numId w:val="76"/>
        </w:numPr>
        <w:rPr>
          <w:rFonts w:eastAsiaTheme="minorEastAsia"/>
          <w:lang w:eastAsia="zh-TW"/>
        </w:rPr>
      </w:pPr>
      <w:r>
        <w:rPr>
          <w:rFonts w:eastAsiaTheme="minorEastAsia"/>
          <w:lang w:eastAsia="zh-TW"/>
        </w:rPr>
        <w:t>MCS: MCS13</w:t>
      </w:r>
    </w:p>
    <w:p w14:paraId="16BE0A22" w14:textId="77777777" w:rsidR="00852C39" w:rsidRDefault="00852C39" w:rsidP="00852C39">
      <w:pPr>
        <w:numPr>
          <w:ilvl w:val="1"/>
          <w:numId w:val="76"/>
        </w:numPr>
        <w:rPr>
          <w:rFonts w:eastAsiaTheme="minorEastAsia"/>
          <w:lang w:eastAsia="zh-TW"/>
        </w:rPr>
      </w:pPr>
      <w:r>
        <w:rPr>
          <w:rFonts w:eastAsiaTheme="minorEastAsia"/>
          <w:lang w:eastAsia="zh-TW"/>
        </w:rPr>
        <w:lastRenderedPageBreak/>
        <w:t>Precoder selection: Random precoder</w:t>
      </w:r>
    </w:p>
    <w:p w14:paraId="13978189" w14:textId="77777777" w:rsidR="00852C39" w:rsidRDefault="00852C39" w:rsidP="00852C39">
      <w:pPr>
        <w:numPr>
          <w:ilvl w:val="0"/>
          <w:numId w:val="76"/>
        </w:numPr>
        <w:rPr>
          <w:rFonts w:eastAsiaTheme="minorEastAsia"/>
          <w:lang w:eastAsia="zh-TW"/>
        </w:rPr>
      </w:pPr>
      <w:r>
        <w:rPr>
          <w:rFonts w:eastAsiaTheme="minorEastAsia"/>
          <w:lang w:eastAsia="zh-TW"/>
        </w:rPr>
        <w:t>Co-scheduled UE</w:t>
      </w:r>
    </w:p>
    <w:p w14:paraId="36512DAD" w14:textId="77777777" w:rsidR="00852C39" w:rsidRDefault="00852C39" w:rsidP="00852C39">
      <w:pPr>
        <w:numPr>
          <w:ilvl w:val="1"/>
          <w:numId w:val="76"/>
        </w:numPr>
        <w:rPr>
          <w:rFonts w:eastAsiaTheme="minorEastAsia"/>
          <w:lang w:eastAsia="zh-TW"/>
        </w:rPr>
      </w:pPr>
      <w:r>
        <w:rPr>
          <w:rFonts w:eastAsiaTheme="minorEastAsia"/>
          <w:lang w:eastAsia="zh-TW"/>
        </w:rPr>
        <w:t>DMRS port: ports 1002 and 1003</w:t>
      </w:r>
    </w:p>
    <w:p w14:paraId="63521592" w14:textId="77777777" w:rsidR="00852C39" w:rsidRDefault="00852C39" w:rsidP="00852C39">
      <w:pPr>
        <w:numPr>
          <w:ilvl w:val="1"/>
          <w:numId w:val="76"/>
        </w:numPr>
        <w:rPr>
          <w:rFonts w:eastAsiaTheme="minorEastAsia"/>
          <w:lang w:eastAsia="zh-TW"/>
        </w:rPr>
      </w:pPr>
      <w:r>
        <w:rPr>
          <w:rFonts w:eastAsiaTheme="minorEastAsia"/>
          <w:lang w:eastAsia="zh-TW"/>
        </w:rPr>
        <w:t>MCS: random 16 QAM</w:t>
      </w:r>
    </w:p>
    <w:p w14:paraId="5F126611" w14:textId="77777777" w:rsidR="00852C39" w:rsidRDefault="00852C39" w:rsidP="00852C39">
      <w:pPr>
        <w:numPr>
          <w:ilvl w:val="1"/>
          <w:numId w:val="76"/>
        </w:numPr>
        <w:rPr>
          <w:rFonts w:eastAsiaTheme="minorEastAsia"/>
          <w:lang w:eastAsia="zh-TW"/>
        </w:rPr>
      </w:pPr>
      <w:r>
        <w:rPr>
          <w:rFonts w:eastAsiaTheme="minorEastAsia"/>
          <w:lang w:eastAsia="zh-TW"/>
        </w:rPr>
        <w:t>Precoder selection: Select the precoder to ensure any column of precoder is orthogonal to any column of precoder for the target PDSCH</w:t>
      </w:r>
    </w:p>
    <w:p w14:paraId="49FB43C9" w14:textId="2647BE1B" w:rsidR="00DB6830" w:rsidRPr="00852C39" w:rsidRDefault="00852C39" w:rsidP="006E47EA">
      <w:pPr>
        <w:spacing w:beforeLines="50" w:before="120" w:afterLines="50" w:after="120"/>
        <w:jc w:val="both"/>
        <w:rPr>
          <w:rFonts w:eastAsiaTheme="minorEastAsia"/>
          <w:b/>
          <w:bCs/>
          <w:i/>
          <w:iCs/>
          <w:u w:val="single"/>
          <w:lang w:eastAsia="zh-TW"/>
        </w:rPr>
      </w:pPr>
      <w:r>
        <w:rPr>
          <w:rFonts w:eastAsiaTheme="minorEastAsia"/>
          <w:b/>
          <w:bCs/>
          <w:i/>
          <w:iCs/>
          <w:u w:val="single"/>
          <w:lang w:val="en-US" w:eastAsia="zh-TW"/>
        </w:rPr>
        <w:t>Proposal 14</w:t>
      </w:r>
      <w:r>
        <w:rPr>
          <w:rFonts w:eastAsiaTheme="minorEastAsia"/>
          <w:lang w:val="en-US" w:eastAsia="zh-TW"/>
        </w:rPr>
        <w:t>: Consider two sets of requirements for 8Rx MMSE-IRC receiver for MU-MIMO.</w:t>
      </w:r>
    </w:p>
    <w:p w14:paraId="2C0D4B88" w14:textId="77777777" w:rsidR="00852C39" w:rsidRDefault="00852C39" w:rsidP="00852C39">
      <w:pPr>
        <w:rPr>
          <w:rFonts w:eastAsiaTheme="minorEastAsia"/>
          <w:lang w:val="en-US" w:eastAsia="zh-TW"/>
        </w:rPr>
      </w:pPr>
      <w:r>
        <w:rPr>
          <w:rFonts w:eastAsiaTheme="minorEastAsia"/>
          <w:b/>
          <w:bCs/>
          <w:i/>
          <w:iCs/>
          <w:u w:val="single"/>
          <w:lang w:val="en-US" w:eastAsia="zh-TW"/>
        </w:rPr>
        <w:t>Proposal 15</w:t>
      </w:r>
      <w:r>
        <w:rPr>
          <w:rFonts w:eastAsiaTheme="minorEastAsia"/>
          <w:lang w:val="en-US" w:eastAsia="zh-TW"/>
        </w:rPr>
        <w:t xml:space="preserve">: Consider the following </w:t>
      </w:r>
      <w:r>
        <w:rPr>
          <w:rFonts w:eastAsiaTheme="minorEastAsia"/>
          <w:bCs/>
          <w:lang w:eastAsia="zh-TW"/>
        </w:rPr>
        <w:t>signal power and SNR assumptions to define requirements for scenario of MU-MIMO</w:t>
      </w:r>
    </w:p>
    <w:p w14:paraId="15177A79" w14:textId="77777777" w:rsidR="00852C39" w:rsidRDefault="00852C39" w:rsidP="00852C39">
      <w:pPr>
        <w:numPr>
          <w:ilvl w:val="0"/>
          <w:numId w:val="77"/>
        </w:numPr>
        <w:rPr>
          <w:rFonts w:eastAsiaTheme="minorEastAsia"/>
          <w:bCs/>
          <w:lang w:eastAsia="zh-TW"/>
        </w:rPr>
      </w:pPr>
      <w:r>
        <w:rPr>
          <w:rFonts w:eastAsiaTheme="minorEastAsia"/>
          <w:bCs/>
          <w:lang w:eastAsia="zh-TW"/>
        </w:rPr>
        <w:t xml:space="preserve">Signal power assumptions: Average target UE signal power is equal to </w:t>
      </w:r>
      <w:proofErr w:type="spellStart"/>
      <w:r>
        <w:rPr>
          <w:rFonts w:eastAsiaTheme="minorEastAsia"/>
          <w:bCs/>
          <w:lang w:eastAsia="zh-TW"/>
        </w:rPr>
        <w:t>Rank</w:t>
      </w:r>
      <w:r>
        <w:rPr>
          <w:rFonts w:eastAsiaTheme="minorEastAsia"/>
          <w:bCs/>
          <w:vertAlign w:val="subscript"/>
          <w:lang w:eastAsia="zh-TW"/>
        </w:rPr>
        <w:t>TargetUE</w:t>
      </w:r>
      <w:proofErr w:type="spellEnd"/>
      <w:r>
        <w:rPr>
          <w:rFonts w:eastAsiaTheme="minorEastAsia"/>
          <w:bCs/>
          <w:vertAlign w:val="subscript"/>
          <w:lang w:eastAsia="zh-TW"/>
        </w:rPr>
        <w:t>/</w:t>
      </w:r>
      <w:proofErr w:type="gramStart"/>
      <w:r>
        <w:rPr>
          <w:rFonts w:eastAsiaTheme="minorEastAsia"/>
          <w:bCs/>
          <w:lang w:eastAsia="zh-TW"/>
        </w:rPr>
        <w:t>Rank</w:t>
      </w:r>
      <w:r>
        <w:rPr>
          <w:rFonts w:eastAsiaTheme="minorEastAsia"/>
          <w:bCs/>
          <w:vertAlign w:val="subscript"/>
          <w:lang w:eastAsia="zh-TW"/>
        </w:rPr>
        <w:t>Total</w:t>
      </w:r>
      <w:proofErr w:type="gramEnd"/>
      <w:r>
        <w:rPr>
          <w:rFonts w:eastAsiaTheme="minorEastAsia"/>
          <w:bCs/>
          <w:lang w:eastAsia="zh-TW"/>
        </w:rPr>
        <w:t xml:space="preserve"> and average interference UE signal power is equal to </w:t>
      </w:r>
      <w:proofErr w:type="spellStart"/>
      <w:r>
        <w:rPr>
          <w:rFonts w:eastAsiaTheme="minorEastAsia"/>
          <w:bCs/>
          <w:lang w:eastAsia="zh-TW"/>
        </w:rPr>
        <w:t>Rank</w:t>
      </w:r>
      <w:r>
        <w:rPr>
          <w:rFonts w:eastAsiaTheme="minorEastAsia"/>
          <w:bCs/>
          <w:vertAlign w:val="subscript"/>
          <w:lang w:eastAsia="zh-TW"/>
        </w:rPr>
        <w:t>InterfUE</w:t>
      </w:r>
      <w:proofErr w:type="spellEnd"/>
      <w:r>
        <w:rPr>
          <w:rFonts w:eastAsiaTheme="minorEastAsia"/>
          <w:bCs/>
          <w:lang w:eastAsia="zh-TW"/>
        </w:rPr>
        <w:t>/Rank</w:t>
      </w:r>
      <w:r>
        <w:rPr>
          <w:rFonts w:eastAsiaTheme="minorEastAsia"/>
          <w:bCs/>
          <w:vertAlign w:val="subscript"/>
          <w:lang w:eastAsia="zh-TW"/>
        </w:rPr>
        <w:t>Total</w:t>
      </w:r>
    </w:p>
    <w:p w14:paraId="40C2342C" w14:textId="77777777" w:rsidR="00852C39" w:rsidRDefault="00852C39" w:rsidP="00852C39">
      <w:pPr>
        <w:numPr>
          <w:ilvl w:val="0"/>
          <w:numId w:val="77"/>
        </w:numPr>
        <w:rPr>
          <w:rFonts w:eastAsiaTheme="minorEastAsia"/>
          <w:bCs/>
          <w:lang w:eastAsia="zh-TW"/>
        </w:rPr>
      </w:pPr>
      <w:r>
        <w:rPr>
          <w:rFonts w:eastAsiaTheme="minorEastAsia"/>
          <w:bCs/>
          <w:lang w:eastAsia="zh-TW"/>
        </w:rPr>
        <w:t>SNR assumptions: SNR = (</w:t>
      </w:r>
      <w:proofErr w:type="spellStart"/>
      <w:r>
        <w:rPr>
          <w:rFonts w:eastAsiaTheme="minorEastAsia"/>
          <w:bCs/>
          <w:lang w:eastAsia="zh-TW"/>
        </w:rPr>
        <w:t>S</w:t>
      </w:r>
      <w:r>
        <w:rPr>
          <w:rFonts w:eastAsiaTheme="minorEastAsia"/>
          <w:bCs/>
          <w:vertAlign w:val="subscript"/>
          <w:lang w:eastAsia="zh-TW"/>
        </w:rPr>
        <w:t>TargetUE</w:t>
      </w:r>
      <w:proofErr w:type="spellEnd"/>
      <w:r>
        <w:rPr>
          <w:rFonts w:eastAsiaTheme="minorEastAsia"/>
          <w:bCs/>
          <w:lang w:eastAsia="zh-TW"/>
        </w:rPr>
        <w:t xml:space="preserve">+ </w:t>
      </w:r>
      <w:proofErr w:type="spellStart"/>
      <w:r>
        <w:rPr>
          <w:rFonts w:eastAsiaTheme="minorEastAsia"/>
          <w:bCs/>
          <w:lang w:eastAsia="zh-TW"/>
        </w:rPr>
        <w:t>S</w:t>
      </w:r>
      <w:r>
        <w:rPr>
          <w:rFonts w:eastAsiaTheme="minorEastAsia"/>
          <w:bCs/>
          <w:vertAlign w:val="subscript"/>
          <w:lang w:eastAsia="zh-TW"/>
        </w:rPr>
        <w:t>InterfUE</w:t>
      </w:r>
      <w:proofErr w:type="spellEnd"/>
      <w:r>
        <w:rPr>
          <w:rFonts w:eastAsiaTheme="minorEastAsia"/>
          <w:bCs/>
          <w:lang w:eastAsia="zh-TW"/>
        </w:rPr>
        <w:t>)/N</w:t>
      </w:r>
    </w:p>
    <w:p w14:paraId="435DD79C" w14:textId="77777777" w:rsidR="00852C39" w:rsidRDefault="00852C39" w:rsidP="00852C39">
      <w:pPr>
        <w:jc w:val="both"/>
        <w:rPr>
          <w:rFonts w:eastAsiaTheme="minorEastAsia"/>
          <w:bCs/>
          <w:lang w:eastAsia="zh-TW"/>
        </w:rPr>
      </w:pPr>
      <w:r>
        <w:rPr>
          <w:rFonts w:eastAsiaTheme="minorEastAsia"/>
          <w:b/>
          <w:bCs/>
          <w:i/>
          <w:iCs/>
          <w:u w:val="single"/>
          <w:lang w:val="en-US" w:eastAsia="zh-TW"/>
        </w:rPr>
        <w:t>Proposal 16</w:t>
      </w:r>
      <w:r>
        <w:rPr>
          <w:rFonts w:eastAsiaTheme="minorEastAsia"/>
          <w:bCs/>
          <w:lang w:val="en-US" w:eastAsia="zh-TW"/>
        </w:rPr>
        <w:t xml:space="preserve">: </w:t>
      </w:r>
      <w:r>
        <w:rPr>
          <w:rFonts w:eastAsiaTheme="minorEastAsia"/>
          <w:bCs/>
          <w:lang w:eastAsia="zh-TW"/>
        </w:rPr>
        <w:t>We support new requirements for 8Rx MMSE-IRC receiver to be mandatory requirements for all 8Rx UEs. However, if RAN4 agreed to define two set of requirements for baseline and simplified, we need to introduce new applicability rules as what we have in Table 5.1.1.3-1 of TS38.101-4.</w:t>
      </w:r>
    </w:p>
    <w:p w14:paraId="02254F12" w14:textId="77777777" w:rsidR="00852C39" w:rsidRDefault="00852C39" w:rsidP="00852C39">
      <w:pPr>
        <w:rPr>
          <w:rFonts w:eastAsiaTheme="minorEastAsia"/>
          <w:bCs/>
          <w:lang w:eastAsia="zh-TW"/>
        </w:rPr>
      </w:pPr>
      <w:r>
        <w:rPr>
          <w:rFonts w:eastAsiaTheme="minorEastAsia"/>
          <w:b/>
          <w:bCs/>
          <w:i/>
          <w:iCs/>
          <w:u w:val="single"/>
          <w:lang w:val="en-US" w:eastAsia="zh-TW"/>
        </w:rPr>
        <w:t>Proposal 17</w:t>
      </w:r>
      <w:r>
        <w:rPr>
          <w:rFonts w:eastAsiaTheme="minorEastAsia"/>
          <w:bCs/>
          <w:lang w:val="en-US" w:eastAsia="zh-TW"/>
        </w:rPr>
        <w:t xml:space="preserve">: Support defining </w:t>
      </w:r>
      <w:r>
        <w:rPr>
          <w:rFonts w:eastAsiaTheme="minorEastAsia"/>
          <w:bCs/>
          <w:lang w:eastAsia="zh-TW"/>
        </w:rPr>
        <w:t>applicability rules to skip 2/4Rx requirements if 8Rx tests are passed.</w:t>
      </w:r>
    </w:p>
    <w:p w14:paraId="12EFF2AD" w14:textId="1A6AAF7F" w:rsidR="00852C39" w:rsidRPr="00ED274B" w:rsidRDefault="00ED274B" w:rsidP="00ED274B">
      <w:pPr>
        <w:rPr>
          <w:rFonts w:eastAsiaTheme="minorEastAsia" w:hint="eastAsia"/>
          <w:bCs/>
          <w:lang w:eastAsia="zh-TW"/>
        </w:rPr>
      </w:pPr>
      <w:r>
        <w:rPr>
          <w:rFonts w:eastAsiaTheme="minorEastAsia"/>
          <w:b/>
          <w:bCs/>
          <w:i/>
          <w:iCs/>
          <w:u w:val="single"/>
          <w:lang w:val="en-US" w:eastAsia="zh-TW"/>
        </w:rPr>
        <w:t>Proposal 18</w:t>
      </w:r>
      <w:r>
        <w:rPr>
          <w:rFonts w:eastAsiaTheme="minorEastAsia"/>
          <w:bCs/>
          <w:lang w:val="en-US" w:eastAsia="zh-TW"/>
        </w:rPr>
        <w:t xml:space="preserve">: </w:t>
      </w:r>
      <w:r>
        <w:rPr>
          <w:rFonts w:eastAsiaTheme="minorEastAsia"/>
          <w:bCs/>
          <w:lang w:eastAsia="zh-TW"/>
        </w:rPr>
        <w:t>RAN4 start discussing the issue of release independent when RAN4 agree on baseline assumptions, test parameters and test metrics, i.e., after RAN4#113.</w:t>
      </w:r>
    </w:p>
    <w:p w14:paraId="30B51D1A" w14:textId="77777777" w:rsidR="00A72828" w:rsidRDefault="00A72828"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bookmarkStart w:id="94" w:name="OLE_LINK5"/>
      <w:r>
        <w:rPr>
          <w:lang w:val="en-US" w:eastAsia="ja-JP"/>
        </w:rPr>
        <w:t>Reference</w:t>
      </w:r>
    </w:p>
    <w:p w14:paraId="0305840C" w14:textId="77777777" w:rsidR="00643C76" w:rsidRPr="00A445D2" w:rsidRDefault="00643C76" w:rsidP="00643C76">
      <w:pPr>
        <w:pStyle w:val="ZT"/>
        <w:framePr w:wrap="auto" w:hAnchor="text" w:yAlign="inline"/>
        <w:numPr>
          <w:ilvl w:val="0"/>
          <w:numId w:val="40"/>
        </w:numPr>
        <w:ind w:right="400"/>
        <w:jc w:val="both"/>
        <w:rPr>
          <w:rFonts w:ascii="Times" w:eastAsia="SimSun" w:hAnsi="Times"/>
          <w:b w:val="0"/>
          <w:sz w:val="20"/>
          <w:lang w:eastAsia="zh-CN"/>
        </w:rPr>
      </w:pPr>
      <w:bookmarkStart w:id="95" w:name="OLE_LINK102"/>
      <w:bookmarkEnd w:id="50"/>
      <w:bookmarkEnd w:id="94"/>
      <w:r>
        <w:rPr>
          <w:rFonts w:ascii="Times" w:eastAsia="SimSun" w:hAnsi="Times"/>
          <w:b w:val="0"/>
          <w:sz w:val="20"/>
          <w:lang w:eastAsia="zh-CN"/>
        </w:rPr>
        <w:t xml:space="preserve">R4-2413570, WF on NR demodulation performance: Phase 5, </w:t>
      </w:r>
      <w:bookmarkStart w:id="96" w:name="OLE_LINK124"/>
      <w:bookmarkEnd w:id="95"/>
      <w:r>
        <w:rPr>
          <w:rFonts w:ascii="Times" w:eastAsia="SimSun" w:hAnsi="Times"/>
          <w:b w:val="0"/>
          <w:sz w:val="20"/>
          <w:lang w:eastAsia="zh-CN"/>
        </w:rPr>
        <w:t>China Telecom</w:t>
      </w:r>
      <w:bookmarkEnd w:id="96"/>
    </w:p>
    <w:p w14:paraId="6B96093B" w14:textId="6350EAB1" w:rsidR="00A445D2" w:rsidRDefault="00A445D2" w:rsidP="00643C76">
      <w:pPr>
        <w:pStyle w:val="ZT"/>
        <w:framePr w:wrap="auto" w:hAnchor="text" w:yAlign="inline"/>
        <w:numPr>
          <w:ilvl w:val="0"/>
          <w:numId w:val="40"/>
        </w:numPr>
        <w:ind w:right="400"/>
        <w:jc w:val="both"/>
        <w:rPr>
          <w:rFonts w:ascii="Times" w:eastAsia="SimSun" w:hAnsi="Times"/>
          <w:b w:val="0"/>
          <w:sz w:val="20"/>
          <w:lang w:eastAsia="zh-CN"/>
        </w:rPr>
      </w:pPr>
      <w:r w:rsidRPr="00A445D2">
        <w:rPr>
          <w:rFonts w:ascii="Times" w:eastAsia="SimSun" w:hAnsi="Times"/>
          <w:b w:val="0"/>
          <w:sz w:val="20"/>
          <w:lang w:eastAsia="zh-CN"/>
        </w:rPr>
        <w:t>R4-2413569</w:t>
      </w:r>
      <w:r>
        <w:rPr>
          <w:rFonts w:ascii="Times" w:eastAsiaTheme="minorEastAsia" w:hAnsi="Times" w:hint="eastAsia"/>
          <w:b w:val="0"/>
          <w:sz w:val="20"/>
          <w:lang w:eastAsia="zh-TW"/>
        </w:rPr>
        <w:t xml:space="preserve">, </w:t>
      </w:r>
      <w:r w:rsidRPr="00A445D2">
        <w:rPr>
          <w:rFonts w:ascii="Times" w:eastAsiaTheme="minorEastAsia" w:hAnsi="Times"/>
          <w:b w:val="0"/>
          <w:sz w:val="20"/>
          <w:lang w:eastAsia="zh-TW"/>
        </w:rPr>
        <w:t>Work plan for NR demodulation performance: Phase 5</w:t>
      </w:r>
      <w:r>
        <w:rPr>
          <w:rFonts w:ascii="Times" w:eastAsiaTheme="minorEastAsia" w:hAnsi="Times" w:hint="eastAsia"/>
          <w:b w:val="0"/>
          <w:sz w:val="20"/>
          <w:lang w:eastAsia="zh-TW"/>
        </w:rPr>
        <w:t xml:space="preserve">, </w:t>
      </w:r>
      <w:r w:rsidRPr="00A445D2">
        <w:rPr>
          <w:rFonts w:ascii="Times" w:eastAsiaTheme="minorEastAsia" w:hAnsi="Times"/>
          <w:b w:val="0"/>
          <w:sz w:val="20"/>
          <w:lang w:eastAsia="zh-TW"/>
        </w:rPr>
        <w:t>China Telecom</w:t>
      </w:r>
    </w:p>
    <w:p w14:paraId="0CFB2ACA" w14:textId="505623AB" w:rsidR="007C6931" w:rsidRPr="00643C76" w:rsidRDefault="007C6931" w:rsidP="007C6931">
      <w:pPr>
        <w:spacing w:beforeLines="50" w:before="120" w:afterLines="50" w:after="120"/>
        <w:jc w:val="both"/>
        <w:rPr>
          <w:rFonts w:eastAsia="新細明體"/>
          <w:lang w:eastAsia="zh-TW"/>
        </w:rPr>
      </w:pPr>
    </w:p>
    <w:sectPr w:rsidR="007C6931" w:rsidRPr="00643C76" w:rsidSect="006925AE">
      <w:head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89FA9E" w14:textId="77777777" w:rsidR="00EE37AC" w:rsidRDefault="00EE37AC" w:rsidP="000A231E">
      <w:pPr>
        <w:spacing w:after="0"/>
      </w:pPr>
      <w:r>
        <w:separator/>
      </w:r>
    </w:p>
  </w:endnote>
  <w:endnote w:type="continuationSeparator" w:id="0">
    <w:p w14:paraId="3E644EDC" w14:textId="77777777" w:rsidR="00EE37AC" w:rsidRDefault="00EE37AC"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微軟正黑體">
    <w:altName w:val="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3F8D69" w14:textId="77777777" w:rsidR="00EE37AC" w:rsidRDefault="00EE37AC" w:rsidP="000A231E">
      <w:pPr>
        <w:spacing w:after="0"/>
      </w:pPr>
      <w:r>
        <w:separator/>
      </w:r>
    </w:p>
  </w:footnote>
  <w:footnote w:type="continuationSeparator" w:id="0">
    <w:p w14:paraId="30F20474" w14:textId="77777777" w:rsidR="00EE37AC" w:rsidRDefault="00EE37AC"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6871401"/>
    <w:multiLevelType w:val="singleLevel"/>
    <w:tmpl w:val="F6871401"/>
    <w:lvl w:ilvl="0">
      <w:start w:val="1"/>
      <w:numFmt w:val="decimal"/>
      <w:suff w:val="space"/>
      <w:lvlText w:val="[%1]"/>
      <w:lvlJc w:val="left"/>
      <w:pPr>
        <w:ind w:left="0" w:firstLine="0"/>
      </w:pPr>
    </w:lvl>
  </w:abstractNum>
  <w:abstractNum w:abstractNumId="1" w15:restartNumberingAfterBreak="0">
    <w:nsid w:val="00000001"/>
    <w:multiLevelType w:val="multilevel"/>
    <w:tmpl w:val="62ACC99A"/>
    <w:lvl w:ilvl="0">
      <w:start w:val="1"/>
      <w:numFmt w:val="decimal"/>
      <w:lvlText w:val="%1."/>
      <w:lvlJc w:val="left"/>
      <w:pPr>
        <w:tabs>
          <w:tab w:val="num" w:pos="432"/>
        </w:tabs>
        <w:ind w:left="432" w:hanging="432"/>
      </w:pPr>
    </w:lvl>
    <w:lvl w:ilvl="1">
      <w:start w:val="1"/>
      <w:numFmt w:val="decimal"/>
      <w:lvlText w:val="%1.%2."/>
      <w:lvlJc w:val="left"/>
      <w:pPr>
        <w:tabs>
          <w:tab w:val="num" w:pos="3270"/>
        </w:tabs>
        <w:ind w:left="0" w:firstLine="0"/>
      </w:pPr>
      <w:rPr>
        <w:lang w:val="en-US"/>
      </w:rPr>
    </w:lvl>
    <w:lvl w:ilvl="2">
      <w:start w:val="1"/>
      <w:numFmt w:val="decimal"/>
      <w:lvlText w:val="%1.%2.%3."/>
      <w:lvlJc w:val="left"/>
      <w:pPr>
        <w:tabs>
          <w:tab w:val="num" w:pos="8640"/>
        </w:tabs>
        <w:ind w:left="8640" w:hanging="720"/>
      </w:pPr>
    </w:lvl>
    <w:lvl w:ilvl="3">
      <w:start w:val="1"/>
      <w:numFmt w:val="none"/>
      <w:suff w:val="nothing"/>
      <w:lvlText w:val=""/>
      <w:lvlJc w:val="left"/>
      <w:pPr>
        <w:ind w:left="864" w:hanging="864"/>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decimal"/>
      <w:lvlText w:val="%7"/>
      <w:lvlJc w:val="left"/>
      <w:pPr>
        <w:tabs>
          <w:tab w:val="num" w:pos="1296"/>
        </w:tabs>
        <w:ind w:left="1296" w:hanging="1296"/>
      </w:pPr>
    </w:lvl>
    <w:lvl w:ilvl="7">
      <w:start w:val="1"/>
      <w:numFmt w:val="decimal"/>
      <w:lvlText w:val="%7.%8"/>
      <w:lvlJc w:val="left"/>
      <w:pPr>
        <w:tabs>
          <w:tab w:val="num" w:pos="1440"/>
        </w:tabs>
        <w:ind w:left="1440" w:hanging="1440"/>
      </w:pPr>
    </w:lvl>
    <w:lvl w:ilvl="8">
      <w:start w:val="1"/>
      <w:numFmt w:val="decimal"/>
      <w:lvlText w:val="%7.%8.%9"/>
      <w:lvlJc w:val="left"/>
      <w:pPr>
        <w:tabs>
          <w:tab w:val="num" w:pos="1584"/>
        </w:tabs>
        <w:ind w:left="1584" w:hanging="1584"/>
      </w:pPr>
    </w:lvl>
  </w:abstractNum>
  <w:abstractNum w:abstractNumId="2" w15:restartNumberingAfterBreak="0">
    <w:nsid w:val="0AB43B7D"/>
    <w:multiLevelType w:val="hybridMultilevel"/>
    <w:tmpl w:val="C2167996"/>
    <w:lvl w:ilvl="0" w:tplc="BEC40530">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 w15:restartNumberingAfterBreak="0">
    <w:nsid w:val="0DFB091B"/>
    <w:multiLevelType w:val="hybridMultilevel"/>
    <w:tmpl w:val="2634DBA4"/>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4" w15:restartNumberingAfterBreak="0">
    <w:nsid w:val="120B5C31"/>
    <w:multiLevelType w:val="hybridMultilevel"/>
    <w:tmpl w:val="28E2AA44"/>
    <w:lvl w:ilvl="0" w:tplc="1E32C72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5C24CB"/>
    <w:multiLevelType w:val="hybridMultilevel"/>
    <w:tmpl w:val="027A72AE"/>
    <w:lvl w:ilvl="0" w:tplc="14DCBF72">
      <w:start w:val="1"/>
      <w:numFmt w:val="decimal"/>
      <w:lvlText w:val="%1."/>
      <w:lvlJc w:val="left"/>
      <w:pPr>
        <w:ind w:left="360" w:hanging="360"/>
      </w:pPr>
      <w:rPr>
        <w:rFonts w:hint="default"/>
      </w:rPr>
    </w:lvl>
    <w:lvl w:ilvl="1" w:tplc="04090001">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FA6491D"/>
    <w:multiLevelType w:val="hybridMultilevel"/>
    <w:tmpl w:val="75084FE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FB75F0C"/>
    <w:multiLevelType w:val="hybridMultilevel"/>
    <w:tmpl w:val="A8787C3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8"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927010F"/>
    <w:multiLevelType w:val="hybridMultilevel"/>
    <w:tmpl w:val="0D5018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cs="Times New Roman"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2C893CE3"/>
    <w:multiLevelType w:val="hybridMultilevel"/>
    <w:tmpl w:val="31363570"/>
    <w:lvl w:ilvl="0" w:tplc="BF722AD0">
      <w:numFmt w:val="bullet"/>
      <w:lvlText w:val="-"/>
      <w:lvlJc w:val="left"/>
      <w:pPr>
        <w:ind w:left="480" w:hanging="480"/>
      </w:pPr>
      <w:rPr>
        <w:rFonts w:ascii="Times New Roman" w:eastAsia="SimSu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E291D71"/>
    <w:multiLevelType w:val="multilevel"/>
    <w:tmpl w:val="5462B078"/>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31B70081"/>
    <w:multiLevelType w:val="hybridMultilevel"/>
    <w:tmpl w:val="EE560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875AE0"/>
    <w:multiLevelType w:val="hybridMultilevel"/>
    <w:tmpl w:val="A858BE00"/>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5" w15:restartNumberingAfterBreak="0">
    <w:nsid w:val="371A0DE5"/>
    <w:multiLevelType w:val="hybridMultilevel"/>
    <w:tmpl w:val="8500D28C"/>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6" w15:restartNumberingAfterBreak="0">
    <w:nsid w:val="3ACF5220"/>
    <w:multiLevelType w:val="hybridMultilevel"/>
    <w:tmpl w:val="D138E5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C3D33BC"/>
    <w:multiLevelType w:val="hybridMultilevel"/>
    <w:tmpl w:val="3BCA202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366738A"/>
    <w:multiLevelType w:val="multilevel"/>
    <w:tmpl w:val="7478B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3" w15:restartNumberingAfterBreak="0">
    <w:nsid w:val="53C57768"/>
    <w:multiLevelType w:val="hybridMultilevel"/>
    <w:tmpl w:val="C74C42BE"/>
    <w:lvl w:ilvl="0" w:tplc="BF722AD0">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15:restartNumberingAfterBreak="0">
    <w:nsid w:val="54DE0DE6"/>
    <w:multiLevelType w:val="hybridMultilevel"/>
    <w:tmpl w:val="BEFA02C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567F0A20"/>
    <w:multiLevelType w:val="multilevel"/>
    <w:tmpl w:val="1B224AD4"/>
    <w:styleLink w:val="CurrentList1"/>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6" w15:restartNumberingAfterBreak="0">
    <w:nsid w:val="58102CB8"/>
    <w:multiLevelType w:val="multilevel"/>
    <w:tmpl w:val="73C27D5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7"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BFF129B"/>
    <w:multiLevelType w:val="multilevel"/>
    <w:tmpl w:val="D3CAA0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EE25788"/>
    <w:multiLevelType w:val="hybridMultilevel"/>
    <w:tmpl w:val="A8D212D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0" w15:restartNumberingAfterBreak="0">
    <w:nsid w:val="61EA10D8"/>
    <w:multiLevelType w:val="hybridMultilevel"/>
    <w:tmpl w:val="A17450CA"/>
    <w:lvl w:ilvl="0" w:tplc="E6889AC0">
      <w:start w:val="1"/>
      <w:numFmt w:val="bullet"/>
      <w:lvlText w:val="•"/>
      <w:lvlJc w:val="left"/>
      <w:pPr>
        <w:tabs>
          <w:tab w:val="num" w:pos="720"/>
        </w:tabs>
        <w:ind w:left="720" w:hanging="360"/>
      </w:pPr>
      <w:rPr>
        <w:rFonts w:ascii="Arial" w:hAnsi="Arial" w:hint="default"/>
      </w:rPr>
    </w:lvl>
    <w:lvl w:ilvl="1" w:tplc="557E20C4">
      <w:numFmt w:val="bullet"/>
      <w:lvlText w:val="-"/>
      <w:lvlJc w:val="left"/>
      <w:pPr>
        <w:tabs>
          <w:tab w:val="num" w:pos="1440"/>
        </w:tabs>
        <w:ind w:left="1440" w:hanging="360"/>
      </w:pPr>
      <w:rPr>
        <w:rFonts w:ascii="Times" w:hAnsi="Times" w:hint="default"/>
      </w:rPr>
    </w:lvl>
    <w:lvl w:ilvl="2" w:tplc="54E2B2B2" w:tentative="1">
      <w:start w:val="1"/>
      <w:numFmt w:val="bullet"/>
      <w:lvlText w:val="•"/>
      <w:lvlJc w:val="left"/>
      <w:pPr>
        <w:tabs>
          <w:tab w:val="num" w:pos="2160"/>
        </w:tabs>
        <w:ind w:left="2160" w:hanging="360"/>
      </w:pPr>
      <w:rPr>
        <w:rFonts w:ascii="Arial" w:hAnsi="Arial" w:hint="default"/>
      </w:rPr>
    </w:lvl>
    <w:lvl w:ilvl="3" w:tplc="DCD68730" w:tentative="1">
      <w:start w:val="1"/>
      <w:numFmt w:val="bullet"/>
      <w:lvlText w:val="•"/>
      <w:lvlJc w:val="left"/>
      <w:pPr>
        <w:tabs>
          <w:tab w:val="num" w:pos="2880"/>
        </w:tabs>
        <w:ind w:left="2880" w:hanging="360"/>
      </w:pPr>
      <w:rPr>
        <w:rFonts w:ascii="Arial" w:hAnsi="Arial" w:hint="default"/>
      </w:rPr>
    </w:lvl>
    <w:lvl w:ilvl="4" w:tplc="D35877DC" w:tentative="1">
      <w:start w:val="1"/>
      <w:numFmt w:val="bullet"/>
      <w:lvlText w:val="•"/>
      <w:lvlJc w:val="left"/>
      <w:pPr>
        <w:tabs>
          <w:tab w:val="num" w:pos="3600"/>
        </w:tabs>
        <w:ind w:left="3600" w:hanging="360"/>
      </w:pPr>
      <w:rPr>
        <w:rFonts w:ascii="Arial" w:hAnsi="Arial" w:hint="default"/>
      </w:rPr>
    </w:lvl>
    <w:lvl w:ilvl="5" w:tplc="D49E4298" w:tentative="1">
      <w:start w:val="1"/>
      <w:numFmt w:val="bullet"/>
      <w:lvlText w:val="•"/>
      <w:lvlJc w:val="left"/>
      <w:pPr>
        <w:tabs>
          <w:tab w:val="num" w:pos="4320"/>
        </w:tabs>
        <w:ind w:left="4320" w:hanging="360"/>
      </w:pPr>
      <w:rPr>
        <w:rFonts w:ascii="Arial" w:hAnsi="Arial" w:hint="default"/>
      </w:rPr>
    </w:lvl>
    <w:lvl w:ilvl="6" w:tplc="3CD62C4A" w:tentative="1">
      <w:start w:val="1"/>
      <w:numFmt w:val="bullet"/>
      <w:lvlText w:val="•"/>
      <w:lvlJc w:val="left"/>
      <w:pPr>
        <w:tabs>
          <w:tab w:val="num" w:pos="5040"/>
        </w:tabs>
        <w:ind w:left="5040" w:hanging="360"/>
      </w:pPr>
      <w:rPr>
        <w:rFonts w:ascii="Arial" w:hAnsi="Arial" w:hint="default"/>
      </w:rPr>
    </w:lvl>
    <w:lvl w:ilvl="7" w:tplc="7B5AABDC" w:tentative="1">
      <w:start w:val="1"/>
      <w:numFmt w:val="bullet"/>
      <w:lvlText w:val="•"/>
      <w:lvlJc w:val="left"/>
      <w:pPr>
        <w:tabs>
          <w:tab w:val="num" w:pos="5760"/>
        </w:tabs>
        <w:ind w:left="5760" w:hanging="360"/>
      </w:pPr>
      <w:rPr>
        <w:rFonts w:ascii="Arial" w:hAnsi="Arial" w:hint="default"/>
      </w:rPr>
    </w:lvl>
    <w:lvl w:ilvl="8" w:tplc="831AF2A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9D14F15"/>
    <w:multiLevelType w:val="hybridMultilevel"/>
    <w:tmpl w:val="25EE7E7A"/>
    <w:lvl w:ilvl="0" w:tplc="AC70E640">
      <w:start w:val="1"/>
      <w:numFmt w:val="bullet"/>
      <w:lvlText w:val="•"/>
      <w:lvlJc w:val="left"/>
      <w:pPr>
        <w:tabs>
          <w:tab w:val="num" w:pos="720"/>
        </w:tabs>
        <w:ind w:left="720" w:hanging="360"/>
      </w:pPr>
      <w:rPr>
        <w:rFonts w:ascii="Arial" w:hAnsi="Arial" w:hint="default"/>
      </w:rPr>
    </w:lvl>
    <w:lvl w:ilvl="1" w:tplc="BE9A9820" w:tentative="1">
      <w:start w:val="1"/>
      <w:numFmt w:val="bullet"/>
      <w:lvlText w:val="•"/>
      <w:lvlJc w:val="left"/>
      <w:pPr>
        <w:tabs>
          <w:tab w:val="num" w:pos="1440"/>
        </w:tabs>
        <w:ind w:left="1440" w:hanging="360"/>
      </w:pPr>
      <w:rPr>
        <w:rFonts w:ascii="Arial" w:hAnsi="Arial" w:hint="default"/>
      </w:rPr>
    </w:lvl>
    <w:lvl w:ilvl="2" w:tplc="6F36D0CE" w:tentative="1">
      <w:start w:val="1"/>
      <w:numFmt w:val="bullet"/>
      <w:lvlText w:val="•"/>
      <w:lvlJc w:val="left"/>
      <w:pPr>
        <w:tabs>
          <w:tab w:val="num" w:pos="2160"/>
        </w:tabs>
        <w:ind w:left="2160" w:hanging="360"/>
      </w:pPr>
      <w:rPr>
        <w:rFonts w:ascii="Arial" w:hAnsi="Arial" w:hint="default"/>
      </w:rPr>
    </w:lvl>
    <w:lvl w:ilvl="3" w:tplc="043AA56E" w:tentative="1">
      <w:start w:val="1"/>
      <w:numFmt w:val="bullet"/>
      <w:lvlText w:val="•"/>
      <w:lvlJc w:val="left"/>
      <w:pPr>
        <w:tabs>
          <w:tab w:val="num" w:pos="2880"/>
        </w:tabs>
        <w:ind w:left="2880" w:hanging="360"/>
      </w:pPr>
      <w:rPr>
        <w:rFonts w:ascii="Arial" w:hAnsi="Arial" w:hint="default"/>
      </w:rPr>
    </w:lvl>
    <w:lvl w:ilvl="4" w:tplc="1DFE1D02" w:tentative="1">
      <w:start w:val="1"/>
      <w:numFmt w:val="bullet"/>
      <w:lvlText w:val="•"/>
      <w:lvlJc w:val="left"/>
      <w:pPr>
        <w:tabs>
          <w:tab w:val="num" w:pos="3600"/>
        </w:tabs>
        <w:ind w:left="3600" w:hanging="360"/>
      </w:pPr>
      <w:rPr>
        <w:rFonts w:ascii="Arial" w:hAnsi="Arial" w:hint="default"/>
      </w:rPr>
    </w:lvl>
    <w:lvl w:ilvl="5" w:tplc="48D0E1EA" w:tentative="1">
      <w:start w:val="1"/>
      <w:numFmt w:val="bullet"/>
      <w:lvlText w:val="•"/>
      <w:lvlJc w:val="left"/>
      <w:pPr>
        <w:tabs>
          <w:tab w:val="num" w:pos="4320"/>
        </w:tabs>
        <w:ind w:left="4320" w:hanging="360"/>
      </w:pPr>
      <w:rPr>
        <w:rFonts w:ascii="Arial" w:hAnsi="Arial" w:hint="default"/>
      </w:rPr>
    </w:lvl>
    <w:lvl w:ilvl="6" w:tplc="8AFC4A7E" w:tentative="1">
      <w:start w:val="1"/>
      <w:numFmt w:val="bullet"/>
      <w:lvlText w:val="•"/>
      <w:lvlJc w:val="left"/>
      <w:pPr>
        <w:tabs>
          <w:tab w:val="num" w:pos="5040"/>
        </w:tabs>
        <w:ind w:left="5040" w:hanging="360"/>
      </w:pPr>
      <w:rPr>
        <w:rFonts w:ascii="Arial" w:hAnsi="Arial" w:hint="default"/>
      </w:rPr>
    </w:lvl>
    <w:lvl w:ilvl="7" w:tplc="44C464F0" w:tentative="1">
      <w:start w:val="1"/>
      <w:numFmt w:val="bullet"/>
      <w:lvlText w:val="•"/>
      <w:lvlJc w:val="left"/>
      <w:pPr>
        <w:tabs>
          <w:tab w:val="num" w:pos="5760"/>
        </w:tabs>
        <w:ind w:left="5760" w:hanging="360"/>
      </w:pPr>
      <w:rPr>
        <w:rFonts w:ascii="Arial" w:hAnsi="Arial" w:hint="default"/>
      </w:rPr>
    </w:lvl>
    <w:lvl w:ilvl="8" w:tplc="B8EA59E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9F52139"/>
    <w:multiLevelType w:val="hybridMultilevel"/>
    <w:tmpl w:val="319EC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545C66"/>
    <w:multiLevelType w:val="hybridMultilevel"/>
    <w:tmpl w:val="18B89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AAC1945"/>
    <w:multiLevelType w:val="hybridMultilevel"/>
    <w:tmpl w:val="6AD86414"/>
    <w:lvl w:ilvl="0" w:tplc="9872DE2C">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6BB708A6"/>
    <w:multiLevelType w:val="hybridMultilevel"/>
    <w:tmpl w:val="F75E87C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7F3A1EE9"/>
    <w:multiLevelType w:val="hybridMultilevel"/>
    <w:tmpl w:val="6750FC18"/>
    <w:lvl w:ilvl="0" w:tplc="BBC88F2E">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16cid:durableId="892077125">
    <w:abstractNumId w:val="12"/>
  </w:num>
  <w:num w:numId="2" w16cid:durableId="78914589">
    <w:abstractNumId w:val="21"/>
  </w:num>
  <w:num w:numId="3" w16cid:durableId="391581186">
    <w:abstractNumId w:val="27"/>
  </w:num>
  <w:num w:numId="4" w16cid:durableId="129713142">
    <w:abstractNumId w:val="23"/>
  </w:num>
  <w:num w:numId="5" w16cid:durableId="538857969">
    <w:abstractNumId w:val="39"/>
  </w:num>
  <w:num w:numId="6" w16cid:durableId="880165457">
    <w:abstractNumId w:val="2"/>
  </w:num>
  <w:num w:numId="7" w16cid:durableId="675815263">
    <w:abstractNumId w:val="6"/>
  </w:num>
  <w:num w:numId="8" w16cid:durableId="1730962205">
    <w:abstractNumId w:val="37"/>
  </w:num>
  <w:num w:numId="9" w16cid:durableId="1886408449">
    <w:abstractNumId w:val="9"/>
  </w:num>
  <w:num w:numId="10" w16cid:durableId="651981631">
    <w:abstractNumId w:val="31"/>
  </w:num>
  <w:num w:numId="11" w16cid:durableId="1938246268">
    <w:abstractNumId w:val="13"/>
  </w:num>
  <w:num w:numId="12" w16cid:durableId="195699417">
    <w:abstractNumId w:val="33"/>
  </w:num>
  <w:num w:numId="13" w16cid:durableId="1286422033">
    <w:abstractNumId w:val="4"/>
  </w:num>
  <w:num w:numId="14" w16cid:durableId="1100954978">
    <w:abstractNumId w:val="32"/>
  </w:num>
  <w:num w:numId="15" w16cid:durableId="1999645769">
    <w:abstractNumId w:val="18"/>
  </w:num>
  <w:num w:numId="16" w16cid:durableId="1532063455">
    <w:abstractNumId w:val="27"/>
  </w:num>
  <w:num w:numId="17" w16cid:durableId="128860207">
    <w:abstractNumId w:val="18"/>
  </w:num>
  <w:num w:numId="18" w16cid:durableId="389889232">
    <w:abstractNumId w:val="15"/>
  </w:num>
  <w:num w:numId="19" w16cid:durableId="1839537391">
    <w:abstractNumId w:val="15"/>
  </w:num>
  <w:num w:numId="20" w16cid:durableId="28453972">
    <w:abstractNumId w:val="34"/>
  </w:num>
  <w:num w:numId="21" w16cid:durableId="248466673">
    <w:abstractNumId w:val="5"/>
  </w:num>
  <w:num w:numId="22" w16cid:durableId="1694262456">
    <w:abstractNumId w:val="27"/>
  </w:num>
  <w:num w:numId="23" w16cid:durableId="1248808009">
    <w:abstractNumId w:val="36"/>
  </w:num>
  <w:num w:numId="24" w16cid:durableId="1399937744">
    <w:abstractNumId w:val="34"/>
  </w:num>
  <w:num w:numId="25" w16cid:durableId="2133547956">
    <w:abstractNumId w:val="8"/>
  </w:num>
  <w:num w:numId="26" w16cid:durableId="361059190">
    <w:abstractNumId w:val="8"/>
  </w:num>
  <w:num w:numId="27" w16cid:durableId="12458930">
    <w:abstractNumId w:val="14"/>
  </w:num>
  <w:num w:numId="28" w16cid:durableId="1401371153">
    <w:abstractNumId w:val="14"/>
  </w:num>
  <w:num w:numId="29" w16cid:durableId="192696645">
    <w:abstractNumId w:val="3"/>
  </w:num>
  <w:num w:numId="30" w16cid:durableId="1455713475">
    <w:abstractNumId w:val="0"/>
    <w:lvlOverride w:ilvl="0">
      <w:startOverride w:val="1"/>
    </w:lvlOverride>
  </w:num>
  <w:num w:numId="31" w16cid:durableId="460538328">
    <w:abstractNumId w:val="11"/>
  </w:num>
  <w:num w:numId="32" w16cid:durableId="1800949551">
    <w:abstractNumId w:val="30"/>
  </w:num>
  <w:num w:numId="33" w16cid:durableId="1134442369">
    <w:abstractNumId w:val="30"/>
  </w:num>
  <w:num w:numId="34" w16cid:durableId="1766337717">
    <w:abstractNumId w:val="3"/>
  </w:num>
  <w:num w:numId="35" w16cid:durableId="1305426447">
    <w:abstractNumId w:val="38"/>
  </w:num>
  <w:num w:numId="36" w16cid:durableId="1247030522">
    <w:abstractNumId w:val="17"/>
  </w:num>
  <w:num w:numId="37" w16cid:durableId="640573948">
    <w:abstractNumId w:val="29"/>
  </w:num>
  <w:num w:numId="38" w16cid:durableId="1964457109">
    <w:abstractNumId w:val="7"/>
  </w:num>
  <w:num w:numId="39" w16cid:durableId="764956977">
    <w:abstractNumId w:val="12"/>
  </w:num>
  <w:num w:numId="40" w16cid:durableId="17414445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13887211">
    <w:abstractNumId w:val="25"/>
  </w:num>
  <w:num w:numId="42" w16cid:durableId="516387119">
    <w:abstractNumId w:val="17"/>
  </w:num>
  <w:num w:numId="43" w16cid:durableId="10028977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32269597">
    <w:abstractNumId w:val="38"/>
  </w:num>
  <w:num w:numId="45" w16cid:durableId="1654335570">
    <w:abstractNumId w:val="17"/>
  </w:num>
  <w:num w:numId="46" w16cid:durableId="834297753">
    <w:abstractNumId w:val="16"/>
  </w:num>
  <w:num w:numId="47" w16cid:durableId="1731688271">
    <w:abstractNumId w:val="35"/>
  </w:num>
  <w:num w:numId="48" w16cid:durableId="489832854">
    <w:abstractNumId w:val="24"/>
  </w:num>
  <w:num w:numId="49" w16cid:durableId="1939676371">
    <w:abstractNumId w:val="24"/>
  </w:num>
  <w:num w:numId="50" w16cid:durableId="1966424498">
    <w:abstractNumId w:val="38"/>
  </w:num>
  <w:num w:numId="51" w16cid:durableId="2136480608">
    <w:abstractNumId w:val="26"/>
  </w:num>
  <w:num w:numId="52" w16cid:durableId="577785266">
    <w:abstractNumId w:val="38"/>
  </w:num>
  <w:num w:numId="53" w16cid:durableId="1885824310">
    <w:abstractNumId w:val="38"/>
  </w:num>
  <w:num w:numId="54" w16cid:durableId="1716538269">
    <w:abstractNumId w:val="12"/>
  </w:num>
  <w:num w:numId="55" w16cid:durableId="1096630748">
    <w:abstractNumId w:val="19"/>
  </w:num>
  <w:num w:numId="56" w16cid:durableId="1351101860">
    <w:abstractNumId w:val="28"/>
  </w:num>
  <w:num w:numId="57" w16cid:durableId="409159837">
    <w:abstractNumId w:val="24"/>
  </w:num>
  <w:num w:numId="58" w16cid:durableId="1527644989">
    <w:abstractNumId w:val="17"/>
  </w:num>
  <w:num w:numId="59" w16cid:durableId="1416895763">
    <w:abstractNumId w:val="27"/>
  </w:num>
  <w:num w:numId="60" w16cid:durableId="1983146008">
    <w:abstractNumId w:val="10"/>
  </w:num>
  <w:num w:numId="61" w16cid:durableId="637883730">
    <w:abstractNumId w:val="22"/>
  </w:num>
  <w:num w:numId="62" w16cid:durableId="98304367">
    <w:abstractNumId w:val="10"/>
  </w:num>
  <w:num w:numId="63" w16cid:durableId="1577742381">
    <w:abstractNumId w:val="27"/>
  </w:num>
  <w:num w:numId="64" w16cid:durableId="1473215452">
    <w:abstractNumId w:val="24"/>
  </w:num>
  <w:num w:numId="65" w16cid:durableId="1049574798">
    <w:abstractNumId w:val="17"/>
  </w:num>
  <w:num w:numId="66" w16cid:durableId="1703743619">
    <w:abstractNumId w:val="27"/>
  </w:num>
  <w:num w:numId="67" w16cid:durableId="538856007">
    <w:abstractNumId w:val="10"/>
  </w:num>
  <w:num w:numId="68" w16cid:durableId="1836607471">
    <w:abstractNumId w:val="27"/>
  </w:num>
  <w:num w:numId="69" w16cid:durableId="276330054">
    <w:abstractNumId w:val="10"/>
  </w:num>
  <w:num w:numId="70" w16cid:durableId="97988940">
    <w:abstractNumId w:val="22"/>
  </w:num>
  <w:num w:numId="71" w16cid:durableId="1831095878">
    <w:abstractNumId w:val="17"/>
  </w:num>
  <w:num w:numId="72" w16cid:durableId="1893033215">
    <w:abstractNumId w:val="20"/>
  </w:num>
  <w:num w:numId="73" w16cid:durableId="835540022">
    <w:abstractNumId w:val="27"/>
    <w:lvlOverride w:ilvl="0"/>
    <w:lvlOverride w:ilvl="1"/>
    <w:lvlOverride w:ilvl="2"/>
    <w:lvlOverride w:ilvl="3"/>
    <w:lvlOverride w:ilvl="4"/>
    <w:lvlOverride w:ilvl="5"/>
    <w:lvlOverride w:ilvl="6"/>
    <w:lvlOverride w:ilvl="7"/>
    <w:lvlOverride w:ilvl="8"/>
  </w:num>
  <w:num w:numId="74" w16cid:durableId="893392393">
    <w:abstractNumId w:val="10"/>
    <w:lvlOverride w:ilvl="0"/>
    <w:lvlOverride w:ilvl="1"/>
    <w:lvlOverride w:ilvl="2"/>
    <w:lvlOverride w:ilvl="3"/>
    <w:lvlOverride w:ilvl="4"/>
    <w:lvlOverride w:ilvl="5"/>
    <w:lvlOverride w:ilvl="6"/>
    <w:lvlOverride w:ilvl="7"/>
    <w:lvlOverride w:ilvl="8"/>
  </w:num>
  <w:num w:numId="75" w16cid:durableId="180512893">
    <w:abstractNumId w:val="22"/>
    <w:lvlOverride w:ilvl="0"/>
    <w:lvlOverride w:ilvl="1"/>
    <w:lvlOverride w:ilvl="2"/>
    <w:lvlOverride w:ilvl="3"/>
    <w:lvlOverride w:ilvl="4"/>
    <w:lvlOverride w:ilvl="5"/>
    <w:lvlOverride w:ilvl="6"/>
    <w:lvlOverride w:ilvl="7"/>
    <w:lvlOverride w:ilvl="8"/>
  </w:num>
  <w:num w:numId="76" w16cid:durableId="245843814">
    <w:abstractNumId w:val="17"/>
    <w:lvlOverride w:ilvl="0"/>
    <w:lvlOverride w:ilvl="1"/>
    <w:lvlOverride w:ilvl="2"/>
    <w:lvlOverride w:ilvl="3"/>
    <w:lvlOverride w:ilvl="4"/>
    <w:lvlOverride w:ilvl="5"/>
    <w:lvlOverride w:ilvl="6"/>
    <w:lvlOverride w:ilvl="7"/>
    <w:lvlOverride w:ilvl="8"/>
  </w:num>
  <w:num w:numId="77" w16cid:durableId="1590196742">
    <w:abstractNumId w:val="20"/>
    <w:lvlOverride w:ilvl="0"/>
    <w:lvlOverride w:ilvl="1"/>
    <w:lvlOverride w:ilvl="2"/>
    <w:lvlOverride w:ilvl="3"/>
    <w:lvlOverride w:ilvl="4"/>
    <w:lvlOverride w:ilvl="5"/>
    <w:lvlOverride w:ilvl="6"/>
    <w:lvlOverride w:ilvl="7"/>
    <w:lvlOverride w:ilv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349"/>
    <w:rsid w:val="00001344"/>
    <w:rsid w:val="00002031"/>
    <w:rsid w:val="00002416"/>
    <w:rsid w:val="00002DE8"/>
    <w:rsid w:val="00002EF6"/>
    <w:rsid w:val="00002FB0"/>
    <w:rsid w:val="00003400"/>
    <w:rsid w:val="00003CE0"/>
    <w:rsid w:val="00006387"/>
    <w:rsid w:val="000063E9"/>
    <w:rsid w:val="000079FE"/>
    <w:rsid w:val="00015735"/>
    <w:rsid w:val="00015CEF"/>
    <w:rsid w:val="000160E7"/>
    <w:rsid w:val="00016575"/>
    <w:rsid w:val="00020528"/>
    <w:rsid w:val="00021F8A"/>
    <w:rsid w:val="00022297"/>
    <w:rsid w:val="000227EF"/>
    <w:rsid w:val="000228EB"/>
    <w:rsid w:val="00022E69"/>
    <w:rsid w:val="00023604"/>
    <w:rsid w:val="0002370A"/>
    <w:rsid w:val="0002374B"/>
    <w:rsid w:val="0002555E"/>
    <w:rsid w:val="0002578A"/>
    <w:rsid w:val="00026BC6"/>
    <w:rsid w:val="000271F9"/>
    <w:rsid w:val="00032853"/>
    <w:rsid w:val="00034FEE"/>
    <w:rsid w:val="0003537C"/>
    <w:rsid w:val="000355F5"/>
    <w:rsid w:val="000416F2"/>
    <w:rsid w:val="00042103"/>
    <w:rsid w:val="000425D6"/>
    <w:rsid w:val="00045755"/>
    <w:rsid w:val="00045D37"/>
    <w:rsid w:val="000465B2"/>
    <w:rsid w:val="0004661F"/>
    <w:rsid w:val="000467CD"/>
    <w:rsid w:val="000470EC"/>
    <w:rsid w:val="00047626"/>
    <w:rsid w:val="0005006B"/>
    <w:rsid w:val="00050A1A"/>
    <w:rsid w:val="00050F90"/>
    <w:rsid w:val="0005393F"/>
    <w:rsid w:val="00054413"/>
    <w:rsid w:val="000549FF"/>
    <w:rsid w:val="00055E26"/>
    <w:rsid w:val="00056013"/>
    <w:rsid w:val="00056681"/>
    <w:rsid w:val="00060164"/>
    <w:rsid w:val="00060BDF"/>
    <w:rsid w:val="00061B73"/>
    <w:rsid w:val="0006302E"/>
    <w:rsid w:val="00063A9E"/>
    <w:rsid w:val="00064295"/>
    <w:rsid w:val="00067C1A"/>
    <w:rsid w:val="00071A5F"/>
    <w:rsid w:val="00071D8F"/>
    <w:rsid w:val="00072351"/>
    <w:rsid w:val="0007243E"/>
    <w:rsid w:val="00072DFA"/>
    <w:rsid w:val="00075019"/>
    <w:rsid w:val="00075C68"/>
    <w:rsid w:val="00076EB8"/>
    <w:rsid w:val="00081301"/>
    <w:rsid w:val="00082382"/>
    <w:rsid w:val="00083A2B"/>
    <w:rsid w:val="00085A01"/>
    <w:rsid w:val="00086319"/>
    <w:rsid w:val="00087100"/>
    <w:rsid w:val="00087D3B"/>
    <w:rsid w:val="00091046"/>
    <w:rsid w:val="00092CC7"/>
    <w:rsid w:val="000937B3"/>
    <w:rsid w:val="000952C4"/>
    <w:rsid w:val="000A2239"/>
    <w:rsid w:val="000A231E"/>
    <w:rsid w:val="000A2C45"/>
    <w:rsid w:val="000A2E44"/>
    <w:rsid w:val="000A3DB6"/>
    <w:rsid w:val="000A5F6C"/>
    <w:rsid w:val="000A66F2"/>
    <w:rsid w:val="000A6DFC"/>
    <w:rsid w:val="000B0F23"/>
    <w:rsid w:val="000B1E3F"/>
    <w:rsid w:val="000B38F9"/>
    <w:rsid w:val="000B3FEB"/>
    <w:rsid w:val="000B423C"/>
    <w:rsid w:val="000B743B"/>
    <w:rsid w:val="000B7D69"/>
    <w:rsid w:val="000C096E"/>
    <w:rsid w:val="000C31FB"/>
    <w:rsid w:val="000C325D"/>
    <w:rsid w:val="000C49C7"/>
    <w:rsid w:val="000C750F"/>
    <w:rsid w:val="000D12EC"/>
    <w:rsid w:val="000D168C"/>
    <w:rsid w:val="000D2ED1"/>
    <w:rsid w:val="000D46C8"/>
    <w:rsid w:val="000D5A89"/>
    <w:rsid w:val="000D6257"/>
    <w:rsid w:val="000D7E3B"/>
    <w:rsid w:val="000D7F7B"/>
    <w:rsid w:val="000E0FA9"/>
    <w:rsid w:val="000E18D3"/>
    <w:rsid w:val="000E31F8"/>
    <w:rsid w:val="000E331F"/>
    <w:rsid w:val="000F0191"/>
    <w:rsid w:val="000F16C0"/>
    <w:rsid w:val="000F221F"/>
    <w:rsid w:val="000F2308"/>
    <w:rsid w:val="000F3AAC"/>
    <w:rsid w:val="000F5622"/>
    <w:rsid w:val="000F571F"/>
    <w:rsid w:val="000F5A28"/>
    <w:rsid w:val="000F5CE6"/>
    <w:rsid w:val="000F5D50"/>
    <w:rsid w:val="000F60C5"/>
    <w:rsid w:val="000F6813"/>
    <w:rsid w:val="001003C6"/>
    <w:rsid w:val="00101133"/>
    <w:rsid w:val="00101BF6"/>
    <w:rsid w:val="0010252D"/>
    <w:rsid w:val="00103109"/>
    <w:rsid w:val="00103B4F"/>
    <w:rsid w:val="00103E01"/>
    <w:rsid w:val="00104AF9"/>
    <w:rsid w:val="00105183"/>
    <w:rsid w:val="0010691B"/>
    <w:rsid w:val="00107940"/>
    <w:rsid w:val="00114A56"/>
    <w:rsid w:val="001156D7"/>
    <w:rsid w:val="00120F27"/>
    <w:rsid w:val="0012120E"/>
    <w:rsid w:val="00122452"/>
    <w:rsid w:val="00123E0C"/>
    <w:rsid w:val="00125E54"/>
    <w:rsid w:val="00126498"/>
    <w:rsid w:val="0012674A"/>
    <w:rsid w:val="00131B4C"/>
    <w:rsid w:val="00131CC3"/>
    <w:rsid w:val="001321DB"/>
    <w:rsid w:val="00132263"/>
    <w:rsid w:val="001335F2"/>
    <w:rsid w:val="001345A7"/>
    <w:rsid w:val="001367F4"/>
    <w:rsid w:val="00137407"/>
    <w:rsid w:val="00137436"/>
    <w:rsid w:val="00141F7B"/>
    <w:rsid w:val="00142A44"/>
    <w:rsid w:val="00144549"/>
    <w:rsid w:val="0014494A"/>
    <w:rsid w:val="00145D95"/>
    <w:rsid w:val="0014672A"/>
    <w:rsid w:val="00147465"/>
    <w:rsid w:val="00147532"/>
    <w:rsid w:val="00150334"/>
    <w:rsid w:val="00150EFE"/>
    <w:rsid w:val="00151C0A"/>
    <w:rsid w:val="00152A8D"/>
    <w:rsid w:val="00153250"/>
    <w:rsid w:val="00153399"/>
    <w:rsid w:val="00156F1C"/>
    <w:rsid w:val="001573D0"/>
    <w:rsid w:val="00160B97"/>
    <w:rsid w:val="00161E0F"/>
    <w:rsid w:val="00162A9B"/>
    <w:rsid w:val="001634A8"/>
    <w:rsid w:val="00164C75"/>
    <w:rsid w:val="00165397"/>
    <w:rsid w:val="00167E3E"/>
    <w:rsid w:val="001750A9"/>
    <w:rsid w:val="00175783"/>
    <w:rsid w:val="00175C0E"/>
    <w:rsid w:val="00176AAC"/>
    <w:rsid w:val="00176C00"/>
    <w:rsid w:val="00180861"/>
    <w:rsid w:val="00181086"/>
    <w:rsid w:val="0018113B"/>
    <w:rsid w:val="00182001"/>
    <w:rsid w:val="001839FC"/>
    <w:rsid w:val="00185046"/>
    <w:rsid w:val="0018583F"/>
    <w:rsid w:val="0019161D"/>
    <w:rsid w:val="00192D57"/>
    <w:rsid w:val="00192DE6"/>
    <w:rsid w:val="00193554"/>
    <w:rsid w:val="00193F3A"/>
    <w:rsid w:val="0019402C"/>
    <w:rsid w:val="00195464"/>
    <w:rsid w:val="00195E33"/>
    <w:rsid w:val="00196449"/>
    <w:rsid w:val="001A1944"/>
    <w:rsid w:val="001A30BF"/>
    <w:rsid w:val="001A75A8"/>
    <w:rsid w:val="001A78E6"/>
    <w:rsid w:val="001B08B5"/>
    <w:rsid w:val="001B0EB1"/>
    <w:rsid w:val="001B1227"/>
    <w:rsid w:val="001B4039"/>
    <w:rsid w:val="001B71AF"/>
    <w:rsid w:val="001C0B49"/>
    <w:rsid w:val="001C1548"/>
    <w:rsid w:val="001C23E9"/>
    <w:rsid w:val="001C2A96"/>
    <w:rsid w:val="001C58BD"/>
    <w:rsid w:val="001D092B"/>
    <w:rsid w:val="001D38A2"/>
    <w:rsid w:val="001D3FF4"/>
    <w:rsid w:val="001D49BE"/>
    <w:rsid w:val="001D4A7A"/>
    <w:rsid w:val="001D555E"/>
    <w:rsid w:val="001D56DC"/>
    <w:rsid w:val="001D6C4E"/>
    <w:rsid w:val="001D74CA"/>
    <w:rsid w:val="001D7B9F"/>
    <w:rsid w:val="001E1407"/>
    <w:rsid w:val="001E1C97"/>
    <w:rsid w:val="001E40D6"/>
    <w:rsid w:val="001E4A3E"/>
    <w:rsid w:val="001E51EA"/>
    <w:rsid w:val="001E52E2"/>
    <w:rsid w:val="001E661D"/>
    <w:rsid w:val="001F05CC"/>
    <w:rsid w:val="001F108E"/>
    <w:rsid w:val="001F3227"/>
    <w:rsid w:val="001F5CBE"/>
    <w:rsid w:val="001F6235"/>
    <w:rsid w:val="001F64D8"/>
    <w:rsid w:val="002003A9"/>
    <w:rsid w:val="00202F17"/>
    <w:rsid w:val="0020399E"/>
    <w:rsid w:val="00205CC3"/>
    <w:rsid w:val="002060E1"/>
    <w:rsid w:val="002062CB"/>
    <w:rsid w:val="00206D9E"/>
    <w:rsid w:val="00207257"/>
    <w:rsid w:val="0021043D"/>
    <w:rsid w:val="00210944"/>
    <w:rsid w:val="0021263D"/>
    <w:rsid w:val="002135A6"/>
    <w:rsid w:val="00214C88"/>
    <w:rsid w:val="00215309"/>
    <w:rsid w:val="00215FAE"/>
    <w:rsid w:val="002209C6"/>
    <w:rsid w:val="00220ECC"/>
    <w:rsid w:val="00221EFA"/>
    <w:rsid w:val="00223616"/>
    <w:rsid w:val="00224F46"/>
    <w:rsid w:val="00225FF8"/>
    <w:rsid w:val="00227CD6"/>
    <w:rsid w:val="00231A1A"/>
    <w:rsid w:val="002325E7"/>
    <w:rsid w:val="00232931"/>
    <w:rsid w:val="00232ED4"/>
    <w:rsid w:val="00233A18"/>
    <w:rsid w:val="00235FC9"/>
    <w:rsid w:val="0023782F"/>
    <w:rsid w:val="002405E8"/>
    <w:rsid w:val="0024175F"/>
    <w:rsid w:val="00241B8E"/>
    <w:rsid w:val="002447D6"/>
    <w:rsid w:val="0024626B"/>
    <w:rsid w:val="00246BD5"/>
    <w:rsid w:val="00246E50"/>
    <w:rsid w:val="00246FFF"/>
    <w:rsid w:val="00247930"/>
    <w:rsid w:val="00247E0B"/>
    <w:rsid w:val="00252074"/>
    <w:rsid w:val="002523E0"/>
    <w:rsid w:val="002548F4"/>
    <w:rsid w:val="00255189"/>
    <w:rsid w:val="002559FA"/>
    <w:rsid w:val="002565BF"/>
    <w:rsid w:val="00260ABB"/>
    <w:rsid w:val="00261641"/>
    <w:rsid w:val="00261A50"/>
    <w:rsid w:val="00262286"/>
    <w:rsid w:val="00262E18"/>
    <w:rsid w:val="00267F97"/>
    <w:rsid w:val="00270305"/>
    <w:rsid w:val="00270645"/>
    <w:rsid w:val="002708EB"/>
    <w:rsid w:val="00270A86"/>
    <w:rsid w:val="0027134D"/>
    <w:rsid w:val="002715C1"/>
    <w:rsid w:val="00271982"/>
    <w:rsid w:val="00271DCB"/>
    <w:rsid w:val="002730C8"/>
    <w:rsid w:val="00273580"/>
    <w:rsid w:val="002738DF"/>
    <w:rsid w:val="00273C85"/>
    <w:rsid w:val="0027445F"/>
    <w:rsid w:val="00274634"/>
    <w:rsid w:val="00274B9B"/>
    <w:rsid w:val="00274BEA"/>
    <w:rsid w:val="00280596"/>
    <w:rsid w:val="002805D0"/>
    <w:rsid w:val="00280E63"/>
    <w:rsid w:val="00283923"/>
    <w:rsid w:val="00286CE7"/>
    <w:rsid w:val="00287F57"/>
    <w:rsid w:val="00292013"/>
    <w:rsid w:val="00293491"/>
    <w:rsid w:val="002949C8"/>
    <w:rsid w:val="00294C35"/>
    <w:rsid w:val="0029679F"/>
    <w:rsid w:val="00296FD7"/>
    <w:rsid w:val="00297681"/>
    <w:rsid w:val="002A2262"/>
    <w:rsid w:val="002A3168"/>
    <w:rsid w:val="002A535A"/>
    <w:rsid w:val="002A54BF"/>
    <w:rsid w:val="002A5B17"/>
    <w:rsid w:val="002A725C"/>
    <w:rsid w:val="002B109A"/>
    <w:rsid w:val="002B278E"/>
    <w:rsid w:val="002B2B19"/>
    <w:rsid w:val="002B4281"/>
    <w:rsid w:val="002B5021"/>
    <w:rsid w:val="002B5D46"/>
    <w:rsid w:val="002B6039"/>
    <w:rsid w:val="002B66D2"/>
    <w:rsid w:val="002B7B72"/>
    <w:rsid w:val="002C255B"/>
    <w:rsid w:val="002C419E"/>
    <w:rsid w:val="002C4BF3"/>
    <w:rsid w:val="002C63ED"/>
    <w:rsid w:val="002C7435"/>
    <w:rsid w:val="002C7A97"/>
    <w:rsid w:val="002D2590"/>
    <w:rsid w:val="002D2879"/>
    <w:rsid w:val="002D2C2E"/>
    <w:rsid w:val="002D2F24"/>
    <w:rsid w:val="002D3E9C"/>
    <w:rsid w:val="002D455B"/>
    <w:rsid w:val="002D457F"/>
    <w:rsid w:val="002D55F5"/>
    <w:rsid w:val="002D57EC"/>
    <w:rsid w:val="002D5FAA"/>
    <w:rsid w:val="002D773B"/>
    <w:rsid w:val="002D7D2A"/>
    <w:rsid w:val="002E0431"/>
    <w:rsid w:val="002E0A88"/>
    <w:rsid w:val="002E0D51"/>
    <w:rsid w:val="002E1406"/>
    <w:rsid w:val="002E165F"/>
    <w:rsid w:val="002E1EB8"/>
    <w:rsid w:val="002E23FF"/>
    <w:rsid w:val="002E43AD"/>
    <w:rsid w:val="002E487E"/>
    <w:rsid w:val="002E4E62"/>
    <w:rsid w:val="002E575A"/>
    <w:rsid w:val="002E5EDD"/>
    <w:rsid w:val="002E65DE"/>
    <w:rsid w:val="002E67AA"/>
    <w:rsid w:val="002F0405"/>
    <w:rsid w:val="002F1578"/>
    <w:rsid w:val="002F36CD"/>
    <w:rsid w:val="002F3920"/>
    <w:rsid w:val="002F50D7"/>
    <w:rsid w:val="003001CA"/>
    <w:rsid w:val="00300B15"/>
    <w:rsid w:val="0030226E"/>
    <w:rsid w:val="003031D1"/>
    <w:rsid w:val="00303901"/>
    <w:rsid w:val="00303D3C"/>
    <w:rsid w:val="003041F3"/>
    <w:rsid w:val="0030546B"/>
    <w:rsid w:val="003066A6"/>
    <w:rsid w:val="00306B1B"/>
    <w:rsid w:val="003100CF"/>
    <w:rsid w:val="00310BB8"/>
    <w:rsid w:val="0031193D"/>
    <w:rsid w:val="00311980"/>
    <w:rsid w:val="003133C7"/>
    <w:rsid w:val="00313DC3"/>
    <w:rsid w:val="003146E4"/>
    <w:rsid w:val="003159E6"/>
    <w:rsid w:val="00316847"/>
    <w:rsid w:val="00317450"/>
    <w:rsid w:val="003177BA"/>
    <w:rsid w:val="003177FC"/>
    <w:rsid w:val="00317A10"/>
    <w:rsid w:val="00322BBA"/>
    <w:rsid w:val="00324A8D"/>
    <w:rsid w:val="003252E9"/>
    <w:rsid w:val="00325D07"/>
    <w:rsid w:val="003264D3"/>
    <w:rsid w:val="003278CD"/>
    <w:rsid w:val="0033030D"/>
    <w:rsid w:val="003312F0"/>
    <w:rsid w:val="00332594"/>
    <w:rsid w:val="00333DBE"/>
    <w:rsid w:val="00334187"/>
    <w:rsid w:val="003342C5"/>
    <w:rsid w:val="003363E7"/>
    <w:rsid w:val="00337AD5"/>
    <w:rsid w:val="003404B0"/>
    <w:rsid w:val="00340F12"/>
    <w:rsid w:val="00343268"/>
    <w:rsid w:val="0034533F"/>
    <w:rsid w:val="00345CAB"/>
    <w:rsid w:val="00346859"/>
    <w:rsid w:val="00347361"/>
    <w:rsid w:val="003476F2"/>
    <w:rsid w:val="0034778F"/>
    <w:rsid w:val="0034790F"/>
    <w:rsid w:val="00347C07"/>
    <w:rsid w:val="00347FF0"/>
    <w:rsid w:val="00350B3D"/>
    <w:rsid w:val="00350B98"/>
    <w:rsid w:val="00350F3F"/>
    <w:rsid w:val="0035139F"/>
    <w:rsid w:val="0035483F"/>
    <w:rsid w:val="00354AD5"/>
    <w:rsid w:val="00355327"/>
    <w:rsid w:val="00356CB2"/>
    <w:rsid w:val="00356EDC"/>
    <w:rsid w:val="0035799F"/>
    <w:rsid w:val="00357D51"/>
    <w:rsid w:val="003601EF"/>
    <w:rsid w:val="0036041A"/>
    <w:rsid w:val="00361BF0"/>
    <w:rsid w:val="0036514D"/>
    <w:rsid w:val="0036663C"/>
    <w:rsid w:val="00366CBC"/>
    <w:rsid w:val="00371D9E"/>
    <w:rsid w:val="0037227B"/>
    <w:rsid w:val="0037236D"/>
    <w:rsid w:val="00372944"/>
    <w:rsid w:val="003758D4"/>
    <w:rsid w:val="00376D18"/>
    <w:rsid w:val="003771E4"/>
    <w:rsid w:val="00381288"/>
    <w:rsid w:val="0039124A"/>
    <w:rsid w:val="00391B68"/>
    <w:rsid w:val="00396DDB"/>
    <w:rsid w:val="00397844"/>
    <w:rsid w:val="003A0841"/>
    <w:rsid w:val="003A0C1A"/>
    <w:rsid w:val="003A1789"/>
    <w:rsid w:val="003A3B11"/>
    <w:rsid w:val="003A3B8A"/>
    <w:rsid w:val="003A42AA"/>
    <w:rsid w:val="003A4B3B"/>
    <w:rsid w:val="003A4E25"/>
    <w:rsid w:val="003B10D5"/>
    <w:rsid w:val="003B1CAA"/>
    <w:rsid w:val="003B2836"/>
    <w:rsid w:val="003B3491"/>
    <w:rsid w:val="003B3E2D"/>
    <w:rsid w:val="003B552B"/>
    <w:rsid w:val="003B5679"/>
    <w:rsid w:val="003B6F1B"/>
    <w:rsid w:val="003B74DF"/>
    <w:rsid w:val="003B7EAC"/>
    <w:rsid w:val="003C2F82"/>
    <w:rsid w:val="003C3988"/>
    <w:rsid w:val="003C452F"/>
    <w:rsid w:val="003C47E8"/>
    <w:rsid w:val="003C5C2A"/>
    <w:rsid w:val="003D299C"/>
    <w:rsid w:val="003D3F32"/>
    <w:rsid w:val="003D4217"/>
    <w:rsid w:val="003D5E2B"/>
    <w:rsid w:val="003D7A97"/>
    <w:rsid w:val="003E1401"/>
    <w:rsid w:val="003E1F79"/>
    <w:rsid w:val="003E3E92"/>
    <w:rsid w:val="003E417C"/>
    <w:rsid w:val="003E4583"/>
    <w:rsid w:val="003E50DE"/>
    <w:rsid w:val="003E5613"/>
    <w:rsid w:val="003E607A"/>
    <w:rsid w:val="003E6372"/>
    <w:rsid w:val="003E6AE9"/>
    <w:rsid w:val="003F1312"/>
    <w:rsid w:val="003F14A3"/>
    <w:rsid w:val="003F231A"/>
    <w:rsid w:val="003F3A49"/>
    <w:rsid w:val="003F3ECF"/>
    <w:rsid w:val="003F4A61"/>
    <w:rsid w:val="003F5A76"/>
    <w:rsid w:val="003F7008"/>
    <w:rsid w:val="003F7C40"/>
    <w:rsid w:val="0040014D"/>
    <w:rsid w:val="004004FE"/>
    <w:rsid w:val="0040081E"/>
    <w:rsid w:val="00401A64"/>
    <w:rsid w:val="004026A2"/>
    <w:rsid w:val="00402DC3"/>
    <w:rsid w:val="00404143"/>
    <w:rsid w:val="00405728"/>
    <w:rsid w:val="00405FA1"/>
    <w:rsid w:val="00406667"/>
    <w:rsid w:val="00410767"/>
    <w:rsid w:val="004116BD"/>
    <w:rsid w:val="004123E9"/>
    <w:rsid w:val="00414719"/>
    <w:rsid w:val="00417202"/>
    <w:rsid w:val="004217C8"/>
    <w:rsid w:val="00421943"/>
    <w:rsid w:val="00422335"/>
    <w:rsid w:val="00423208"/>
    <w:rsid w:val="004235F8"/>
    <w:rsid w:val="004240CB"/>
    <w:rsid w:val="004245FE"/>
    <w:rsid w:val="004246E1"/>
    <w:rsid w:val="00424C29"/>
    <w:rsid w:val="00425421"/>
    <w:rsid w:val="0042546D"/>
    <w:rsid w:val="0042549A"/>
    <w:rsid w:val="00427059"/>
    <w:rsid w:val="0042720E"/>
    <w:rsid w:val="004276FF"/>
    <w:rsid w:val="00427E5B"/>
    <w:rsid w:val="0043017E"/>
    <w:rsid w:val="00430913"/>
    <w:rsid w:val="00430A98"/>
    <w:rsid w:val="00431B7F"/>
    <w:rsid w:val="004320EA"/>
    <w:rsid w:val="00432715"/>
    <w:rsid w:val="00433705"/>
    <w:rsid w:val="004345E0"/>
    <w:rsid w:val="00435954"/>
    <w:rsid w:val="004372BE"/>
    <w:rsid w:val="00440D9D"/>
    <w:rsid w:val="00442396"/>
    <w:rsid w:val="004426BA"/>
    <w:rsid w:val="0044288E"/>
    <w:rsid w:val="00443379"/>
    <w:rsid w:val="004468E8"/>
    <w:rsid w:val="00446F10"/>
    <w:rsid w:val="004470E7"/>
    <w:rsid w:val="00447650"/>
    <w:rsid w:val="0045039A"/>
    <w:rsid w:val="00451F45"/>
    <w:rsid w:val="00453F1A"/>
    <w:rsid w:val="00454BAD"/>
    <w:rsid w:val="00454BF1"/>
    <w:rsid w:val="00455005"/>
    <w:rsid w:val="00455C59"/>
    <w:rsid w:val="00457613"/>
    <w:rsid w:val="0046003E"/>
    <w:rsid w:val="00462DB9"/>
    <w:rsid w:val="004668C7"/>
    <w:rsid w:val="004674C9"/>
    <w:rsid w:val="00467973"/>
    <w:rsid w:val="00470E94"/>
    <w:rsid w:val="00471BA1"/>
    <w:rsid w:val="00471CE0"/>
    <w:rsid w:val="00471E5D"/>
    <w:rsid w:val="004739AD"/>
    <w:rsid w:val="00473E0A"/>
    <w:rsid w:val="004741F6"/>
    <w:rsid w:val="00474A3A"/>
    <w:rsid w:val="00475270"/>
    <w:rsid w:val="00475D11"/>
    <w:rsid w:val="00476647"/>
    <w:rsid w:val="00480408"/>
    <w:rsid w:val="00480EBF"/>
    <w:rsid w:val="00481ABC"/>
    <w:rsid w:val="00484A79"/>
    <w:rsid w:val="00485EC5"/>
    <w:rsid w:val="0048612B"/>
    <w:rsid w:val="0048669D"/>
    <w:rsid w:val="004866A2"/>
    <w:rsid w:val="00486F37"/>
    <w:rsid w:val="004900DC"/>
    <w:rsid w:val="00491541"/>
    <w:rsid w:val="0049405D"/>
    <w:rsid w:val="0049583F"/>
    <w:rsid w:val="004959DC"/>
    <w:rsid w:val="0049602D"/>
    <w:rsid w:val="00496EE6"/>
    <w:rsid w:val="004A0CCC"/>
    <w:rsid w:val="004A24C0"/>
    <w:rsid w:val="004A253D"/>
    <w:rsid w:val="004A34F8"/>
    <w:rsid w:val="004A6E47"/>
    <w:rsid w:val="004A788E"/>
    <w:rsid w:val="004B324B"/>
    <w:rsid w:val="004B6D65"/>
    <w:rsid w:val="004B6D8C"/>
    <w:rsid w:val="004B714B"/>
    <w:rsid w:val="004C0109"/>
    <w:rsid w:val="004C041F"/>
    <w:rsid w:val="004C093A"/>
    <w:rsid w:val="004C378C"/>
    <w:rsid w:val="004C3BE9"/>
    <w:rsid w:val="004C426B"/>
    <w:rsid w:val="004C42CD"/>
    <w:rsid w:val="004C5743"/>
    <w:rsid w:val="004C5E51"/>
    <w:rsid w:val="004C7719"/>
    <w:rsid w:val="004C77F2"/>
    <w:rsid w:val="004D0ADB"/>
    <w:rsid w:val="004D0E73"/>
    <w:rsid w:val="004D13F1"/>
    <w:rsid w:val="004D1411"/>
    <w:rsid w:val="004D2FF6"/>
    <w:rsid w:val="004D5A4E"/>
    <w:rsid w:val="004D5B99"/>
    <w:rsid w:val="004D5CBC"/>
    <w:rsid w:val="004D70B2"/>
    <w:rsid w:val="004E053A"/>
    <w:rsid w:val="004E082B"/>
    <w:rsid w:val="004E2025"/>
    <w:rsid w:val="004E2290"/>
    <w:rsid w:val="004E3401"/>
    <w:rsid w:val="004E4361"/>
    <w:rsid w:val="004E4EE5"/>
    <w:rsid w:val="004E52EF"/>
    <w:rsid w:val="004E581D"/>
    <w:rsid w:val="004E5FA3"/>
    <w:rsid w:val="004E6006"/>
    <w:rsid w:val="004E629A"/>
    <w:rsid w:val="004E65BB"/>
    <w:rsid w:val="004F0B3E"/>
    <w:rsid w:val="004F2A35"/>
    <w:rsid w:val="004F3CEA"/>
    <w:rsid w:val="004F4979"/>
    <w:rsid w:val="004F5A56"/>
    <w:rsid w:val="004F758C"/>
    <w:rsid w:val="0050245D"/>
    <w:rsid w:val="0051002B"/>
    <w:rsid w:val="00510EE0"/>
    <w:rsid w:val="0051235B"/>
    <w:rsid w:val="00512DA2"/>
    <w:rsid w:val="00513C1D"/>
    <w:rsid w:val="00514930"/>
    <w:rsid w:val="0051494E"/>
    <w:rsid w:val="00514E7E"/>
    <w:rsid w:val="00516098"/>
    <w:rsid w:val="00517031"/>
    <w:rsid w:val="005177E1"/>
    <w:rsid w:val="00517BAC"/>
    <w:rsid w:val="00521781"/>
    <w:rsid w:val="00523775"/>
    <w:rsid w:val="0052431F"/>
    <w:rsid w:val="00526848"/>
    <w:rsid w:val="00527564"/>
    <w:rsid w:val="00531347"/>
    <w:rsid w:val="00531D2F"/>
    <w:rsid w:val="005327D4"/>
    <w:rsid w:val="00533809"/>
    <w:rsid w:val="00533ABD"/>
    <w:rsid w:val="00533F57"/>
    <w:rsid w:val="005340D1"/>
    <w:rsid w:val="0053489F"/>
    <w:rsid w:val="00534AC6"/>
    <w:rsid w:val="005355CE"/>
    <w:rsid w:val="00535C44"/>
    <w:rsid w:val="005372C6"/>
    <w:rsid w:val="0053753C"/>
    <w:rsid w:val="0054081E"/>
    <w:rsid w:val="00540D51"/>
    <w:rsid w:val="005428C1"/>
    <w:rsid w:val="005430D3"/>
    <w:rsid w:val="00543936"/>
    <w:rsid w:val="0054465A"/>
    <w:rsid w:val="005446B7"/>
    <w:rsid w:val="00546EDB"/>
    <w:rsid w:val="00547C25"/>
    <w:rsid w:val="005517A0"/>
    <w:rsid w:val="00551BF9"/>
    <w:rsid w:val="00551E8C"/>
    <w:rsid w:val="0055203A"/>
    <w:rsid w:val="005528FD"/>
    <w:rsid w:val="00557808"/>
    <w:rsid w:val="00562087"/>
    <w:rsid w:val="00562DA9"/>
    <w:rsid w:val="0056312A"/>
    <w:rsid w:val="00564EB1"/>
    <w:rsid w:val="0056550D"/>
    <w:rsid w:val="00566B38"/>
    <w:rsid w:val="00571465"/>
    <w:rsid w:val="0057178A"/>
    <w:rsid w:val="00572793"/>
    <w:rsid w:val="00574705"/>
    <w:rsid w:val="00575BA2"/>
    <w:rsid w:val="005762E0"/>
    <w:rsid w:val="0057653F"/>
    <w:rsid w:val="00576985"/>
    <w:rsid w:val="00577B00"/>
    <w:rsid w:val="005833AC"/>
    <w:rsid w:val="00585479"/>
    <w:rsid w:val="00585B85"/>
    <w:rsid w:val="00586629"/>
    <w:rsid w:val="00586C56"/>
    <w:rsid w:val="0058713A"/>
    <w:rsid w:val="005905C1"/>
    <w:rsid w:val="00591295"/>
    <w:rsid w:val="00591DBB"/>
    <w:rsid w:val="00591F66"/>
    <w:rsid w:val="00592D1B"/>
    <w:rsid w:val="00593B1B"/>
    <w:rsid w:val="0059405A"/>
    <w:rsid w:val="00594567"/>
    <w:rsid w:val="00595378"/>
    <w:rsid w:val="00597210"/>
    <w:rsid w:val="00597CB7"/>
    <w:rsid w:val="005A25F3"/>
    <w:rsid w:val="005A2929"/>
    <w:rsid w:val="005A456C"/>
    <w:rsid w:val="005A4870"/>
    <w:rsid w:val="005A5A60"/>
    <w:rsid w:val="005A7B6A"/>
    <w:rsid w:val="005B212A"/>
    <w:rsid w:val="005B24FD"/>
    <w:rsid w:val="005B2DE4"/>
    <w:rsid w:val="005B311E"/>
    <w:rsid w:val="005B33C9"/>
    <w:rsid w:val="005B47E6"/>
    <w:rsid w:val="005B575D"/>
    <w:rsid w:val="005B64AC"/>
    <w:rsid w:val="005B6832"/>
    <w:rsid w:val="005B6969"/>
    <w:rsid w:val="005B75B0"/>
    <w:rsid w:val="005B7655"/>
    <w:rsid w:val="005B7D92"/>
    <w:rsid w:val="005C0158"/>
    <w:rsid w:val="005C08C6"/>
    <w:rsid w:val="005C1770"/>
    <w:rsid w:val="005C25C5"/>
    <w:rsid w:val="005C35D9"/>
    <w:rsid w:val="005C36A6"/>
    <w:rsid w:val="005C37AF"/>
    <w:rsid w:val="005C39A8"/>
    <w:rsid w:val="005C439C"/>
    <w:rsid w:val="005C5789"/>
    <w:rsid w:val="005C5EB6"/>
    <w:rsid w:val="005C6717"/>
    <w:rsid w:val="005C6A03"/>
    <w:rsid w:val="005C70A6"/>
    <w:rsid w:val="005C795A"/>
    <w:rsid w:val="005D09FF"/>
    <w:rsid w:val="005D139B"/>
    <w:rsid w:val="005D1F0E"/>
    <w:rsid w:val="005D30F3"/>
    <w:rsid w:val="005D4DE2"/>
    <w:rsid w:val="005D5AD2"/>
    <w:rsid w:val="005D6B01"/>
    <w:rsid w:val="005D7C83"/>
    <w:rsid w:val="005E00E6"/>
    <w:rsid w:val="005E02C9"/>
    <w:rsid w:val="005E0ACE"/>
    <w:rsid w:val="005E0F4B"/>
    <w:rsid w:val="005E22EE"/>
    <w:rsid w:val="005E26D7"/>
    <w:rsid w:val="005E2F60"/>
    <w:rsid w:val="005E3160"/>
    <w:rsid w:val="005E5889"/>
    <w:rsid w:val="005E7DA6"/>
    <w:rsid w:val="005F02E2"/>
    <w:rsid w:val="005F0FF9"/>
    <w:rsid w:val="005F3B4B"/>
    <w:rsid w:val="005F5649"/>
    <w:rsid w:val="005F7519"/>
    <w:rsid w:val="005F7BFB"/>
    <w:rsid w:val="006048F7"/>
    <w:rsid w:val="00604FB0"/>
    <w:rsid w:val="00605029"/>
    <w:rsid w:val="00605A44"/>
    <w:rsid w:val="00605B35"/>
    <w:rsid w:val="00606265"/>
    <w:rsid w:val="006067EF"/>
    <w:rsid w:val="00606B61"/>
    <w:rsid w:val="006073D3"/>
    <w:rsid w:val="00611048"/>
    <w:rsid w:val="0061151E"/>
    <w:rsid w:val="0061162A"/>
    <w:rsid w:val="00611979"/>
    <w:rsid w:val="006119C3"/>
    <w:rsid w:val="0061277D"/>
    <w:rsid w:val="00613E34"/>
    <w:rsid w:val="0061553F"/>
    <w:rsid w:val="00617118"/>
    <w:rsid w:val="00617DE6"/>
    <w:rsid w:val="00620A00"/>
    <w:rsid w:val="0062138B"/>
    <w:rsid w:val="006213D3"/>
    <w:rsid w:val="00622889"/>
    <w:rsid w:val="00622FC3"/>
    <w:rsid w:val="006244D6"/>
    <w:rsid w:val="006253CE"/>
    <w:rsid w:val="006259DE"/>
    <w:rsid w:val="00626756"/>
    <w:rsid w:val="0062750C"/>
    <w:rsid w:val="00630AAF"/>
    <w:rsid w:val="00632F0B"/>
    <w:rsid w:val="006330B9"/>
    <w:rsid w:val="00633693"/>
    <w:rsid w:val="00633A2C"/>
    <w:rsid w:val="0063439E"/>
    <w:rsid w:val="00637278"/>
    <w:rsid w:val="00640B37"/>
    <w:rsid w:val="00641DFC"/>
    <w:rsid w:val="0064246B"/>
    <w:rsid w:val="00643C76"/>
    <w:rsid w:val="0064400E"/>
    <w:rsid w:val="00645277"/>
    <w:rsid w:val="006457C9"/>
    <w:rsid w:val="00645CF8"/>
    <w:rsid w:val="00650081"/>
    <w:rsid w:val="006501EE"/>
    <w:rsid w:val="00651706"/>
    <w:rsid w:val="00651A89"/>
    <w:rsid w:val="0065239E"/>
    <w:rsid w:val="006524F3"/>
    <w:rsid w:val="00653176"/>
    <w:rsid w:val="00655EE6"/>
    <w:rsid w:val="006578C1"/>
    <w:rsid w:val="0066001B"/>
    <w:rsid w:val="00660B34"/>
    <w:rsid w:val="006657CD"/>
    <w:rsid w:val="006666E3"/>
    <w:rsid w:val="006671DB"/>
    <w:rsid w:val="00667C12"/>
    <w:rsid w:val="00670115"/>
    <w:rsid w:val="00672AA5"/>
    <w:rsid w:val="0067354B"/>
    <w:rsid w:val="00673649"/>
    <w:rsid w:val="00673814"/>
    <w:rsid w:val="00674B98"/>
    <w:rsid w:val="0067582F"/>
    <w:rsid w:val="00677CA9"/>
    <w:rsid w:val="0068113C"/>
    <w:rsid w:val="006813F4"/>
    <w:rsid w:val="00682105"/>
    <w:rsid w:val="00683893"/>
    <w:rsid w:val="00683BAD"/>
    <w:rsid w:val="006840C8"/>
    <w:rsid w:val="0068481B"/>
    <w:rsid w:val="00687CD9"/>
    <w:rsid w:val="00692017"/>
    <w:rsid w:val="006925AE"/>
    <w:rsid w:val="00692672"/>
    <w:rsid w:val="0069382E"/>
    <w:rsid w:val="00693A61"/>
    <w:rsid w:val="00694F7D"/>
    <w:rsid w:val="006956BC"/>
    <w:rsid w:val="00696058"/>
    <w:rsid w:val="0069760E"/>
    <w:rsid w:val="006A0556"/>
    <w:rsid w:val="006A12CE"/>
    <w:rsid w:val="006A1306"/>
    <w:rsid w:val="006A1DF4"/>
    <w:rsid w:val="006A2751"/>
    <w:rsid w:val="006A35D6"/>
    <w:rsid w:val="006A4EC7"/>
    <w:rsid w:val="006A5039"/>
    <w:rsid w:val="006A566E"/>
    <w:rsid w:val="006A58F9"/>
    <w:rsid w:val="006A5E97"/>
    <w:rsid w:val="006A6110"/>
    <w:rsid w:val="006B14B9"/>
    <w:rsid w:val="006B176F"/>
    <w:rsid w:val="006B3506"/>
    <w:rsid w:val="006B542B"/>
    <w:rsid w:val="006B57C3"/>
    <w:rsid w:val="006B6D0A"/>
    <w:rsid w:val="006B7A59"/>
    <w:rsid w:val="006C0844"/>
    <w:rsid w:val="006C1145"/>
    <w:rsid w:val="006C1F30"/>
    <w:rsid w:val="006C36A5"/>
    <w:rsid w:val="006C50F0"/>
    <w:rsid w:val="006C55C6"/>
    <w:rsid w:val="006C59F1"/>
    <w:rsid w:val="006C68A2"/>
    <w:rsid w:val="006C737C"/>
    <w:rsid w:val="006C77CC"/>
    <w:rsid w:val="006D03B1"/>
    <w:rsid w:val="006D0DD3"/>
    <w:rsid w:val="006D19CC"/>
    <w:rsid w:val="006D392E"/>
    <w:rsid w:val="006D5C64"/>
    <w:rsid w:val="006D5D05"/>
    <w:rsid w:val="006D7B16"/>
    <w:rsid w:val="006E0337"/>
    <w:rsid w:val="006E151D"/>
    <w:rsid w:val="006E19A0"/>
    <w:rsid w:val="006E1D8C"/>
    <w:rsid w:val="006E2E0B"/>
    <w:rsid w:val="006E46D2"/>
    <w:rsid w:val="006E47EA"/>
    <w:rsid w:val="006E63FE"/>
    <w:rsid w:val="006E6AF9"/>
    <w:rsid w:val="006E6DE6"/>
    <w:rsid w:val="006F40DD"/>
    <w:rsid w:val="006F6822"/>
    <w:rsid w:val="006F6E49"/>
    <w:rsid w:val="006F6EAD"/>
    <w:rsid w:val="006F72A2"/>
    <w:rsid w:val="0070102E"/>
    <w:rsid w:val="00701988"/>
    <w:rsid w:val="00702158"/>
    <w:rsid w:val="007036A8"/>
    <w:rsid w:val="007036C5"/>
    <w:rsid w:val="007050F8"/>
    <w:rsid w:val="0070699D"/>
    <w:rsid w:val="00707441"/>
    <w:rsid w:val="007075C7"/>
    <w:rsid w:val="00707972"/>
    <w:rsid w:val="007115F5"/>
    <w:rsid w:val="00712DC0"/>
    <w:rsid w:val="00713AD9"/>
    <w:rsid w:val="00713E82"/>
    <w:rsid w:val="00715046"/>
    <w:rsid w:val="0071569F"/>
    <w:rsid w:val="00716775"/>
    <w:rsid w:val="00717EA8"/>
    <w:rsid w:val="0072063B"/>
    <w:rsid w:val="00720931"/>
    <w:rsid w:val="00721E3E"/>
    <w:rsid w:val="007233DB"/>
    <w:rsid w:val="00723824"/>
    <w:rsid w:val="007304B0"/>
    <w:rsid w:val="007305DF"/>
    <w:rsid w:val="00730B20"/>
    <w:rsid w:val="00730FAE"/>
    <w:rsid w:val="00732BE0"/>
    <w:rsid w:val="00733607"/>
    <w:rsid w:val="00733A84"/>
    <w:rsid w:val="00733DFB"/>
    <w:rsid w:val="00734BFE"/>
    <w:rsid w:val="00734C66"/>
    <w:rsid w:val="007355EE"/>
    <w:rsid w:val="007363A5"/>
    <w:rsid w:val="00736467"/>
    <w:rsid w:val="0073674A"/>
    <w:rsid w:val="00736862"/>
    <w:rsid w:val="0073691C"/>
    <w:rsid w:val="0073758F"/>
    <w:rsid w:val="00741150"/>
    <w:rsid w:val="0074266D"/>
    <w:rsid w:val="00742FF7"/>
    <w:rsid w:val="0074336D"/>
    <w:rsid w:val="00744804"/>
    <w:rsid w:val="007470A3"/>
    <w:rsid w:val="00750027"/>
    <w:rsid w:val="00750600"/>
    <w:rsid w:val="007509C6"/>
    <w:rsid w:val="00751605"/>
    <w:rsid w:val="0075302C"/>
    <w:rsid w:val="00754CA4"/>
    <w:rsid w:val="00755F8B"/>
    <w:rsid w:val="007561E7"/>
    <w:rsid w:val="00756AC3"/>
    <w:rsid w:val="0075709B"/>
    <w:rsid w:val="00760DEE"/>
    <w:rsid w:val="0076266E"/>
    <w:rsid w:val="007634F3"/>
    <w:rsid w:val="00763DD8"/>
    <w:rsid w:val="00764383"/>
    <w:rsid w:val="00765377"/>
    <w:rsid w:val="0076561F"/>
    <w:rsid w:val="00771FE7"/>
    <w:rsid w:val="00773EE1"/>
    <w:rsid w:val="00774B86"/>
    <w:rsid w:val="0077517D"/>
    <w:rsid w:val="007754D6"/>
    <w:rsid w:val="0077583C"/>
    <w:rsid w:val="00775ED9"/>
    <w:rsid w:val="00777AE2"/>
    <w:rsid w:val="00780CAC"/>
    <w:rsid w:val="007813C7"/>
    <w:rsid w:val="007816FA"/>
    <w:rsid w:val="00781865"/>
    <w:rsid w:val="00781AE8"/>
    <w:rsid w:val="007849CD"/>
    <w:rsid w:val="00785468"/>
    <w:rsid w:val="00787344"/>
    <w:rsid w:val="00792873"/>
    <w:rsid w:val="007953B5"/>
    <w:rsid w:val="00796548"/>
    <w:rsid w:val="00796565"/>
    <w:rsid w:val="00796E65"/>
    <w:rsid w:val="00797785"/>
    <w:rsid w:val="007A1CB9"/>
    <w:rsid w:val="007A1E62"/>
    <w:rsid w:val="007A21D8"/>
    <w:rsid w:val="007A3957"/>
    <w:rsid w:val="007A40C7"/>
    <w:rsid w:val="007A43E2"/>
    <w:rsid w:val="007A4414"/>
    <w:rsid w:val="007A53ED"/>
    <w:rsid w:val="007A565E"/>
    <w:rsid w:val="007A5BD3"/>
    <w:rsid w:val="007A5E7D"/>
    <w:rsid w:val="007A7F2A"/>
    <w:rsid w:val="007B0CA1"/>
    <w:rsid w:val="007B60AE"/>
    <w:rsid w:val="007B6741"/>
    <w:rsid w:val="007C0F8F"/>
    <w:rsid w:val="007C1D3A"/>
    <w:rsid w:val="007C44F3"/>
    <w:rsid w:val="007C4675"/>
    <w:rsid w:val="007C6931"/>
    <w:rsid w:val="007C74AE"/>
    <w:rsid w:val="007C75DD"/>
    <w:rsid w:val="007C7C24"/>
    <w:rsid w:val="007D0A2F"/>
    <w:rsid w:val="007D142B"/>
    <w:rsid w:val="007D150E"/>
    <w:rsid w:val="007D1904"/>
    <w:rsid w:val="007D1D9E"/>
    <w:rsid w:val="007D1E8B"/>
    <w:rsid w:val="007D42AF"/>
    <w:rsid w:val="007D4EEF"/>
    <w:rsid w:val="007D5E7B"/>
    <w:rsid w:val="007D6577"/>
    <w:rsid w:val="007D6C69"/>
    <w:rsid w:val="007E0434"/>
    <w:rsid w:val="007E1EA5"/>
    <w:rsid w:val="007E2287"/>
    <w:rsid w:val="007E234F"/>
    <w:rsid w:val="007E28D5"/>
    <w:rsid w:val="007E2944"/>
    <w:rsid w:val="007E44E0"/>
    <w:rsid w:val="007E478E"/>
    <w:rsid w:val="007E5707"/>
    <w:rsid w:val="007E57EB"/>
    <w:rsid w:val="007E6AB9"/>
    <w:rsid w:val="007E7B6D"/>
    <w:rsid w:val="007E7B86"/>
    <w:rsid w:val="007F061E"/>
    <w:rsid w:val="007F0D6C"/>
    <w:rsid w:val="007F17CD"/>
    <w:rsid w:val="007F1AE1"/>
    <w:rsid w:val="007F1F5E"/>
    <w:rsid w:val="007F3F29"/>
    <w:rsid w:val="007F5F41"/>
    <w:rsid w:val="007F6820"/>
    <w:rsid w:val="007F687A"/>
    <w:rsid w:val="007F7102"/>
    <w:rsid w:val="007F7F62"/>
    <w:rsid w:val="0080219E"/>
    <w:rsid w:val="00802CC7"/>
    <w:rsid w:val="0080393B"/>
    <w:rsid w:val="00803D4E"/>
    <w:rsid w:val="008041A4"/>
    <w:rsid w:val="008054FC"/>
    <w:rsid w:val="008073D2"/>
    <w:rsid w:val="008078B9"/>
    <w:rsid w:val="008101B8"/>
    <w:rsid w:val="0081040B"/>
    <w:rsid w:val="00810E1E"/>
    <w:rsid w:val="00811438"/>
    <w:rsid w:val="00811608"/>
    <w:rsid w:val="00812B67"/>
    <w:rsid w:val="0081363B"/>
    <w:rsid w:val="008138C0"/>
    <w:rsid w:val="008139A3"/>
    <w:rsid w:val="00813DF0"/>
    <w:rsid w:val="0081413E"/>
    <w:rsid w:val="0081437E"/>
    <w:rsid w:val="00817599"/>
    <w:rsid w:val="00817EDF"/>
    <w:rsid w:val="00822222"/>
    <w:rsid w:val="00822E96"/>
    <w:rsid w:val="008232AB"/>
    <w:rsid w:val="0082501C"/>
    <w:rsid w:val="008251F0"/>
    <w:rsid w:val="008255F2"/>
    <w:rsid w:val="00825A46"/>
    <w:rsid w:val="00830672"/>
    <w:rsid w:val="008308F9"/>
    <w:rsid w:val="008338A2"/>
    <w:rsid w:val="00834BBA"/>
    <w:rsid w:val="00834E03"/>
    <w:rsid w:val="008364B2"/>
    <w:rsid w:val="008369A4"/>
    <w:rsid w:val="008379B9"/>
    <w:rsid w:val="00837BB5"/>
    <w:rsid w:val="0084288A"/>
    <w:rsid w:val="0084313A"/>
    <w:rsid w:val="00843684"/>
    <w:rsid w:val="008439A3"/>
    <w:rsid w:val="008441F0"/>
    <w:rsid w:val="00844BDB"/>
    <w:rsid w:val="008450A7"/>
    <w:rsid w:val="00846B23"/>
    <w:rsid w:val="0084797F"/>
    <w:rsid w:val="008503C8"/>
    <w:rsid w:val="00851166"/>
    <w:rsid w:val="00851525"/>
    <w:rsid w:val="008520FB"/>
    <w:rsid w:val="00852C39"/>
    <w:rsid w:val="00854C0F"/>
    <w:rsid w:val="00856388"/>
    <w:rsid w:val="00860534"/>
    <w:rsid w:val="008611AA"/>
    <w:rsid w:val="00862625"/>
    <w:rsid w:val="00862C7A"/>
    <w:rsid w:val="00862E86"/>
    <w:rsid w:val="008638BE"/>
    <w:rsid w:val="00863AB3"/>
    <w:rsid w:val="008647D7"/>
    <w:rsid w:val="008649F5"/>
    <w:rsid w:val="0086670D"/>
    <w:rsid w:val="00866B71"/>
    <w:rsid w:val="00866BE6"/>
    <w:rsid w:val="0086737B"/>
    <w:rsid w:val="00867718"/>
    <w:rsid w:val="0087021B"/>
    <w:rsid w:val="0087039D"/>
    <w:rsid w:val="00870C8A"/>
    <w:rsid w:val="00871305"/>
    <w:rsid w:val="00871448"/>
    <w:rsid w:val="0087272A"/>
    <w:rsid w:val="008730D7"/>
    <w:rsid w:val="00873791"/>
    <w:rsid w:val="00873C81"/>
    <w:rsid w:val="00873FE6"/>
    <w:rsid w:val="008749D0"/>
    <w:rsid w:val="00874A86"/>
    <w:rsid w:val="00874EFE"/>
    <w:rsid w:val="00875218"/>
    <w:rsid w:val="00875D95"/>
    <w:rsid w:val="00877D01"/>
    <w:rsid w:val="0088228C"/>
    <w:rsid w:val="00882EE2"/>
    <w:rsid w:val="00883ED1"/>
    <w:rsid w:val="0088444D"/>
    <w:rsid w:val="00884A95"/>
    <w:rsid w:val="00885C41"/>
    <w:rsid w:val="00886B42"/>
    <w:rsid w:val="00887BB8"/>
    <w:rsid w:val="00887F3C"/>
    <w:rsid w:val="0088827C"/>
    <w:rsid w:val="00891326"/>
    <w:rsid w:val="0089173B"/>
    <w:rsid w:val="0089187D"/>
    <w:rsid w:val="00891C2F"/>
    <w:rsid w:val="00892CFA"/>
    <w:rsid w:val="00893753"/>
    <w:rsid w:val="00893C2D"/>
    <w:rsid w:val="00894AF5"/>
    <w:rsid w:val="008968FD"/>
    <w:rsid w:val="00897272"/>
    <w:rsid w:val="008A0233"/>
    <w:rsid w:val="008A1107"/>
    <w:rsid w:val="008A13DF"/>
    <w:rsid w:val="008A1D47"/>
    <w:rsid w:val="008A2214"/>
    <w:rsid w:val="008A36F9"/>
    <w:rsid w:val="008A37E0"/>
    <w:rsid w:val="008A3874"/>
    <w:rsid w:val="008A44F9"/>
    <w:rsid w:val="008A5428"/>
    <w:rsid w:val="008B0432"/>
    <w:rsid w:val="008B098E"/>
    <w:rsid w:val="008B1D71"/>
    <w:rsid w:val="008B32B1"/>
    <w:rsid w:val="008B427B"/>
    <w:rsid w:val="008B548B"/>
    <w:rsid w:val="008B5494"/>
    <w:rsid w:val="008B594F"/>
    <w:rsid w:val="008B6591"/>
    <w:rsid w:val="008B67A9"/>
    <w:rsid w:val="008C1C1D"/>
    <w:rsid w:val="008C21F6"/>
    <w:rsid w:val="008C2663"/>
    <w:rsid w:val="008C5894"/>
    <w:rsid w:val="008C599A"/>
    <w:rsid w:val="008C7653"/>
    <w:rsid w:val="008C7982"/>
    <w:rsid w:val="008D00E5"/>
    <w:rsid w:val="008D0CBA"/>
    <w:rsid w:val="008D3235"/>
    <w:rsid w:val="008D3243"/>
    <w:rsid w:val="008D3F03"/>
    <w:rsid w:val="008D5DF6"/>
    <w:rsid w:val="008D6E76"/>
    <w:rsid w:val="008D79BE"/>
    <w:rsid w:val="008D7ED6"/>
    <w:rsid w:val="008E22D8"/>
    <w:rsid w:val="008E280D"/>
    <w:rsid w:val="008E37C0"/>
    <w:rsid w:val="008E3E55"/>
    <w:rsid w:val="008E4C8F"/>
    <w:rsid w:val="008E5411"/>
    <w:rsid w:val="008E7298"/>
    <w:rsid w:val="008E7515"/>
    <w:rsid w:val="008F0F45"/>
    <w:rsid w:val="008F2910"/>
    <w:rsid w:val="008F31F9"/>
    <w:rsid w:val="008F377F"/>
    <w:rsid w:val="008F452B"/>
    <w:rsid w:val="008F4CB6"/>
    <w:rsid w:val="008F550E"/>
    <w:rsid w:val="008F5FEC"/>
    <w:rsid w:val="008F7153"/>
    <w:rsid w:val="00902ED4"/>
    <w:rsid w:val="0090344D"/>
    <w:rsid w:val="00905264"/>
    <w:rsid w:val="009056D8"/>
    <w:rsid w:val="0091528D"/>
    <w:rsid w:val="009164A9"/>
    <w:rsid w:val="00916780"/>
    <w:rsid w:val="00916A30"/>
    <w:rsid w:val="00917AEB"/>
    <w:rsid w:val="00921A40"/>
    <w:rsid w:val="00923303"/>
    <w:rsid w:val="00923AFE"/>
    <w:rsid w:val="00925917"/>
    <w:rsid w:val="009274A4"/>
    <w:rsid w:val="00927E2F"/>
    <w:rsid w:val="0093062E"/>
    <w:rsid w:val="00933349"/>
    <w:rsid w:val="00933DC5"/>
    <w:rsid w:val="009344DD"/>
    <w:rsid w:val="00934581"/>
    <w:rsid w:val="00935AE4"/>
    <w:rsid w:val="00936347"/>
    <w:rsid w:val="009364DF"/>
    <w:rsid w:val="009372AA"/>
    <w:rsid w:val="00937BA3"/>
    <w:rsid w:val="00941A2B"/>
    <w:rsid w:val="009448F4"/>
    <w:rsid w:val="00944994"/>
    <w:rsid w:val="00946FB4"/>
    <w:rsid w:val="0094754F"/>
    <w:rsid w:val="00950971"/>
    <w:rsid w:val="00951DC1"/>
    <w:rsid w:val="00952819"/>
    <w:rsid w:val="00953B06"/>
    <w:rsid w:val="00954F13"/>
    <w:rsid w:val="0095717E"/>
    <w:rsid w:val="009571CD"/>
    <w:rsid w:val="009576B2"/>
    <w:rsid w:val="00957E17"/>
    <w:rsid w:val="00960BD3"/>
    <w:rsid w:val="009612A2"/>
    <w:rsid w:val="00961854"/>
    <w:rsid w:val="009660AD"/>
    <w:rsid w:val="00967820"/>
    <w:rsid w:val="00967DDC"/>
    <w:rsid w:val="009705D5"/>
    <w:rsid w:val="00970D8A"/>
    <w:rsid w:val="009716AF"/>
    <w:rsid w:val="00971CDB"/>
    <w:rsid w:val="00971D16"/>
    <w:rsid w:val="0097304A"/>
    <w:rsid w:val="00974600"/>
    <w:rsid w:val="00974A99"/>
    <w:rsid w:val="0097640D"/>
    <w:rsid w:val="00977BDB"/>
    <w:rsid w:val="00981567"/>
    <w:rsid w:val="009818C9"/>
    <w:rsid w:val="009825CD"/>
    <w:rsid w:val="00983378"/>
    <w:rsid w:val="0098460E"/>
    <w:rsid w:val="00984650"/>
    <w:rsid w:val="009872D0"/>
    <w:rsid w:val="00991B56"/>
    <w:rsid w:val="00993EE7"/>
    <w:rsid w:val="00996312"/>
    <w:rsid w:val="00997091"/>
    <w:rsid w:val="00997A9E"/>
    <w:rsid w:val="009A290E"/>
    <w:rsid w:val="009A2E9C"/>
    <w:rsid w:val="009A3B8D"/>
    <w:rsid w:val="009A4651"/>
    <w:rsid w:val="009A51E5"/>
    <w:rsid w:val="009A5B7B"/>
    <w:rsid w:val="009A6229"/>
    <w:rsid w:val="009A6694"/>
    <w:rsid w:val="009A680D"/>
    <w:rsid w:val="009B3B03"/>
    <w:rsid w:val="009B3CDB"/>
    <w:rsid w:val="009B3F1F"/>
    <w:rsid w:val="009B4228"/>
    <w:rsid w:val="009B5AD9"/>
    <w:rsid w:val="009B7198"/>
    <w:rsid w:val="009B7BAE"/>
    <w:rsid w:val="009B7E63"/>
    <w:rsid w:val="009B7EAB"/>
    <w:rsid w:val="009C2776"/>
    <w:rsid w:val="009C2D89"/>
    <w:rsid w:val="009C6EB9"/>
    <w:rsid w:val="009C7ADA"/>
    <w:rsid w:val="009C7EF3"/>
    <w:rsid w:val="009D0A4B"/>
    <w:rsid w:val="009D0FAE"/>
    <w:rsid w:val="009D0FF6"/>
    <w:rsid w:val="009D103C"/>
    <w:rsid w:val="009D1942"/>
    <w:rsid w:val="009D41D8"/>
    <w:rsid w:val="009D565B"/>
    <w:rsid w:val="009D6A45"/>
    <w:rsid w:val="009D79D6"/>
    <w:rsid w:val="009D7D45"/>
    <w:rsid w:val="009E0146"/>
    <w:rsid w:val="009E124A"/>
    <w:rsid w:val="009E1963"/>
    <w:rsid w:val="009E2725"/>
    <w:rsid w:val="009E2974"/>
    <w:rsid w:val="009E29EC"/>
    <w:rsid w:val="009E42D4"/>
    <w:rsid w:val="009E4A3B"/>
    <w:rsid w:val="009E5D23"/>
    <w:rsid w:val="009E68F7"/>
    <w:rsid w:val="009E6BC2"/>
    <w:rsid w:val="009E7C4A"/>
    <w:rsid w:val="009E7F0B"/>
    <w:rsid w:val="009F110D"/>
    <w:rsid w:val="009F2FD4"/>
    <w:rsid w:val="009F4533"/>
    <w:rsid w:val="009F5BF5"/>
    <w:rsid w:val="009F7368"/>
    <w:rsid w:val="009F7D4F"/>
    <w:rsid w:val="00A00D5F"/>
    <w:rsid w:val="00A032CD"/>
    <w:rsid w:val="00A040BD"/>
    <w:rsid w:val="00A043F3"/>
    <w:rsid w:val="00A04781"/>
    <w:rsid w:val="00A04E94"/>
    <w:rsid w:val="00A06F54"/>
    <w:rsid w:val="00A07783"/>
    <w:rsid w:val="00A10C6A"/>
    <w:rsid w:val="00A10C90"/>
    <w:rsid w:val="00A1142B"/>
    <w:rsid w:val="00A11985"/>
    <w:rsid w:val="00A121E4"/>
    <w:rsid w:val="00A126A5"/>
    <w:rsid w:val="00A12BC7"/>
    <w:rsid w:val="00A13857"/>
    <w:rsid w:val="00A14428"/>
    <w:rsid w:val="00A158AC"/>
    <w:rsid w:val="00A1750C"/>
    <w:rsid w:val="00A17EBA"/>
    <w:rsid w:val="00A215B5"/>
    <w:rsid w:val="00A23C6E"/>
    <w:rsid w:val="00A252AD"/>
    <w:rsid w:val="00A25722"/>
    <w:rsid w:val="00A266B6"/>
    <w:rsid w:val="00A27C34"/>
    <w:rsid w:val="00A3076B"/>
    <w:rsid w:val="00A309F1"/>
    <w:rsid w:val="00A311A3"/>
    <w:rsid w:val="00A311D5"/>
    <w:rsid w:val="00A3204B"/>
    <w:rsid w:val="00A33508"/>
    <w:rsid w:val="00A336AD"/>
    <w:rsid w:val="00A35000"/>
    <w:rsid w:val="00A352FC"/>
    <w:rsid w:val="00A36864"/>
    <w:rsid w:val="00A36A8F"/>
    <w:rsid w:val="00A37A41"/>
    <w:rsid w:val="00A37F1F"/>
    <w:rsid w:val="00A407F5"/>
    <w:rsid w:val="00A43086"/>
    <w:rsid w:val="00A430C0"/>
    <w:rsid w:val="00A445D2"/>
    <w:rsid w:val="00A452D7"/>
    <w:rsid w:val="00A46E4F"/>
    <w:rsid w:val="00A47BA8"/>
    <w:rsid w:val="00A50790"/>
    <w:rsid w:val="00A51094"/>
    <w:rsid w:val="00A51D8D"/>
    <w:rsid w:val="00A52800"/>
    <w:rsid w:val="00A5319F"/>
    <w:rsid w:val="00A54452"/>
    <w:rsid w:val="00A5481F"/>
    <w:rsid w:val="00A55C31"/>
    <w:rsid w:val="00A5725D"/>
    <w:rsid w:val="00A618C3"/>
    <w:rsid w:val="00A62288"/>
    <w:rsid w:val="00A64E97"/>
    <w:rsid w:val="00A66738"/>
    <w:rsid w:val="00A66910"/>
    <w:rsid w:val="00A710F3"/>
    <w:rsid w:val="00A718A2"/>
    <w:rsid w:val="00A7221B"/>
    <w:rsid w:val="00A72828"/>
    <w:rsid w:val="00A72E8C"/>
    <w:rsid w:val="00A73B94"/>
    <w:rsid w:val="00A75020"/>
    <w:rsid w:val="00A75037"/>
    <w:rsid w:val="00A75060"/>
    <w:rsid w:val="00A7523F"/>
    <w:rsid w:val="00A75B6A"/>
    <w:rsid w:val="00A76F44"/>
    <w:rsid w:val="00A775EF"/>
    <w:rsid w:val="00A80F6E"/>
    <w:rsid w:val="00A8214A"/>
    <w:rsid w:val="00A82D09"/>
    <w:rsid w:val="00A8397A"/>
    <w:rsid w:val="00A903AC"/>
    <w:rsid w:val="00A92C7B"/>
    <w:rsid w:val="00A930B1"/>
    <w:rsid w:val="00A9409E"/>
    <w:rsid w:val="00A9444A"/>
    <w:rsid w:val="00A94561"/>
    <w:rsid w:val="00A9541F"/>
    <w:rsid w:val="00A95D32"/>
    <w:rsid w:val="00A96873"/>
    <w:rsid w:val="00AA005F"/>
    <w:rsid w:val="00AA06B7"/>
    <w:rsid w:val="00AA0CC6"/>
    <w:rsid w:val="00AA1CF7"/>
    <w:rsid w:val="00AA27BF"/>
    <w:rsid w:val="00AA5980"/>
    <w:rsid w:val="00AA5B17"/>
    <w:rsid w:val="00AA6548"/>
    <w:rsid w:val="00AA7560"/>
    <w:rsid w:val="00AA7F1D"/>
    <w:rsid w:val="00AA7F89"/>
    <w:rsid w:val="00AB0619"/>
    <w:rsid w:val="00AB0C59"/>
    <w:rsid w:val="00AB154D"/>
    <w:rsid w:val="00AB18F2"/>
    <w:rsid w:val="00AB1CDC"/>
    <w:rsid w:val="00AB23DF"/>
    <w:rsid w:val="00AB2594"/>
    <w:rsid w:val="00AB2705"/>
    <w:rsid w:val="00AB5451"/>
    <w:rsid w:val="00AB5997"/>
    <w:rsid w:val="00AB70FC"/>
    <w:rsid w:val="00AC145E"/>
    <w:rsid w:val="00AC18BF"/>
    <w:rsid w:val="00AC2456"/>
    <w:rsid w:val="00AC3117"/>
    <w:rsid w:val="00AC5E5F"/>
    <w:rsid w:val="00AC64F8"/>
    <w:rsid w:val="00AD005D"/>
    <w:rsid w:val="00AD019C"/>
    <w:rsid w:val="00AD0783"/>
    <w:rsid w:val="00AD0C48"/>
    <w:rsid w:val="00AD21A7"/>
    <w:rsid w:val="00AD28E6"/>
    <w:rsid w:val="00AD2D2C"/>
    <w:rsid w:val="00AD2DDB"/>
    <w:rsid w:val="00AD3DE7"/>
    <w:rsid w:val="00AD559D"/>
    <w:rsid w:val="00AD60EA"/>
    <w:rsid w:val="00AD696A"/>
    <w:rsid w:val="00AE05E4"/>
    <w:rsid w:val="00AE0E3A"/>
    <w:rsid w:val="00AE2297"/>
    <w:rsid w:val="00AE25AC"/>
    <w:rsid w:val="00AE31FB"/>
    <w:rsid w:val="00AE3AD5"/>
    <w:rsid w:val="00AE4A31"/>
    <w:rsid w:val="00AE5250"/>
    <w:rsid w:val="00AE6428"/>
    <w:rsid w:val="00AE7555"/>
    <w:rsid w:val="00AF011B"/>
    <w:rsid w:val="00AF1BB1"/>
    <w:rsid w:val="00AF25D8"/>
    <w:rsid w:val="00AF2FDE"/>
    <w:rsid w:val="00AF3839"/>
    <w:rsid w:val="00AF43C3"/>
    <w:rsid w:val="00AF4DF2"/>
    <w:rsid w:val="00AF54DE"/>
    <w:rsid w:val="00B002AD"/>
    <w:rsid w:val="00B01F4C"/>
    <w:rsid w:val="00B0218E"/>
    <w:rsid w:val="00B026B8"/>
    <w:rsid w:val="00B03153"/>
    <w:rsid w:val="00B04D3D"/>
    <w:rsid w:val="00B06E87"/>
    <w:rsid w:val="00B108D1"/>
    <w:rsid w:val="00B11EAD"/>
    <w:rsid w:val="00B1461C"/>
    <w:rsid w:val="00B16D75"/>
    <w:rsid w:val="00B1718B"/>
    <w:rsid w:val="00B20201"/>
    <w:rsid w:val="00B2185F"/>
    <w:rsid w:val="00B21A3A"/>
    <w:rsid w:val="00B228B3"/>
    <w:rsid w:val="00B25755"/>
    <w:rsid w:val="00B2653C"/>
    <w:rsid w:val="00B31599"/>
    <w:rsid w:val="00B3282E"/>
    <w:rsid w:val="00B32CF3"/>
    <w:rsid w:val="00B32DA9"/>
    <w:rsid w:val="00B32E71"/>
    <w:rsid w:val="00B33F00"/>
    <w:rsid w:val="00B34E36"/>
    <w:rsid w:val="00B36AC2"/>
    <w:rsid w:val="00B403E7"/>
    <w:rsid w:val="00B42E91"/>
    <w:rsid w:val="00B43544"/>
    <w:rsid w:val="00B43975"/>
    <w:rsid w:val="00B446A5"/>
    <w:rsid w:val="00B45033"/>
    <w:rsid w:val="00B45297"/>
    <w:rsid w:val="00B4608A"/>
    <w:rsid w:val="00B505F4"/>
    <w:rsid w:val="00B51F26"/>
    <w:rsid w:val="00B54ADE"/>
    <w:rsid w:val="00B56137"/>
    <w:rsid w:val="00B5666C"/>
    <w:rsid w:val="00B570CA"/>
    <w:rsid w:val="00B606E7"/>
    <w:rsid w:val="00B608B5"/>
    <w:rsid w:val="00B609E5"/>
    <w:rsid w:val="00B64B20"/>
    <w:rsid w:val="00B67446"/>
    <w:rsid w:val="00B67E06"/>
    <w:rsid w:val="00B70761"/>
    <w:rsid w:val="00B70D5C"/>
    <w:rsid w:val="00B71498"/>
    <w:rsid w:val="00B71FCF"/>
    <w:rsid w:val="00B73520"/>
    <w:rsid w:val="00B7355A"/>
    <w:rsid w:val="00B801A6"/>
    <w:rsid w:val="00B802FD"/>
    <w:rsid w:val="00B820D3"/>
    <w:rsid w:val="00B85C08"/>
    <w:rsid w:val="00B86084"/>
    <w:rsid w:val="00B86B98"/>
    <w:rsid w:val="00B90FA2"/>
    <w:rsid w:val="00B910F3"/>
    <w:rsid w:val="00B9117B"/>
    <w:rsid w:val="00B916DF"/>
    <w:rsid w:val="00B917E7"/>
    <w:rsid w:val="00B9201E"/>
    <w:rsid w:val="00B93808"/>
    <w:rsid w:val="00B93CC4"/>
    <w:rsid w:val="00B95D65"/>
    <w:rsid w:val="00BA054E"/>
    <w:rsid w:val="00BA0BD2"/>
    <w:rsid w:val="00BA2143"/>
    <w:rsid w:val="00BA288E"/>
    <w:rsid w:val="00BA2B28"/>
    <w:rsid w:val="00BA2E07"/>
    <w:rsid w:val="00BA3396"/>
    <w:rsid w:val="00BA4582"/>
    <w:rsid w:val="00BA4690"/>
    <w:rsid w:val="00BA4FDE"/>
    <w:rsid w:val="00BA6194"/>
    <w:rsid w:val="00BA663C"/>
    <w:rsid w:val="00BB0BA9"/>
    <w:rsid w:val="00BB1599"/>
    <w:rsid w:val="00BB1C61"/>
    <w:rsid w:val="00BB20CA"/>
    <w:rsid w:val="00BB44FD"/>
    <w:rsid w:val="00BB558F"/>
    <w:rsid w:val="00BB5CC7"/>
    <w:rsid w:val="00BB637F"/>
    <w:rsid w:val="00BB7526"/>
    <w:rsid w:val="00BC02FF"/>
    <w:rsid w:val="00BC0C18"/>
    <w:rsid w:val="00BC2AF7"/>
    <w:rsid w:val="00BC495B"/>
    <w:rsid w:val="00BC4D6E"/>
    <w:rsid w:val="00BC5065"/>
    <w:rsid w:val="00BC64B1"/>
    <w:rsid w:val="00BC738F"/>
    <w:rsid w:val="00BD0FCB"/>
    <w:rsid w:val="00BD1530"/>
    <w:rsid w:val="00BD2561"/>
    <w:rsid w:val="00BD6C2B"/>
    <w:rsid w:val="00BE0311"/>
    <w:rsid w:val="00BE14CA"/>
    <w:rsid w:val="00BE2A19"/>
    <w:rsid w:val="00BE38F5"/>
    <w:rsid w:val="00BE3EBB"/>
    <w:rsid w:val="00BE5321"/>
    <w:rsid w:val="00BE5B16"/>
    <w:rsid w:val="00BE5ED4"/>
    <w:rsid w:val="00BE63BA"/>
    <w:rsid w:val="00BE78CD"/>
    <w:rsid w:val="00BF0A69"/>
    <w:rsid w:val="00BF1274"/>
    <w:rsid w:val="00BF1E8E"/>
    <w:rsid w:val="00BF3CCB"/>
    <w:rsid w:val="00BF3DDF"/>
    <w:rsid w:val="00BF3FC7"/>
    <w:rsid w:val="00BF4961"/>
    <w:rsid w:val="00BF4C14"/>
    <w:rsid w:val="00BF5F3E"/>
    <w:rsid w:val="00BF6280"/>
    <w:rsid w:val="00C007F3"/>
    <w:rsid w:val="00C01078"/>
    <w:rsid w:val="00C011F6"/>
    <w:rsid w:val="00C019F2"/>
    <w:rsid w:val="00C03DFB"/>
    <w:rsid w:val="00C04182"/>
    <w:rsid w:val="00C04E5B"/>
    <w:rsid w:val="00C05A4D"/>
    <w:rsid w:val="00C05F25"/>
    <w:rsid w:val="00C070B4"/>
    <w:rsid w:val="00C07302"/>
    <w:rsid w:val="00C12F1C"/>
    <w:rsid w:val="00C14008"/>
    <w:rsid w:val="00C159CA"/>
    <w:rsid w:val="00C16E55"/>
    <w:rsid w:val="00C17BF6"/>
    <w:rsid w:val="00C223DB"/>
    <w:rsid w:val="00C229C8"/>
    <w:rsid w:val="00C22FBB"/>
    <w:rsid w:val="00C2362F"/>
    <w:rsid w:val="00C23A23"/>
    <w:rsid w:val="00C249F9"/>
    <w:rsid w:val="00C24AD7"/>
    <w:rsid w:val="00C25AB0"/>
    <w:rsid w:val="00C305BD"/>
    <w:rsid w:val="00C3181E"/>
    <w:rsid w:val="00C31A78"/>
    <w:rsid w:val="00C327DE"/>
    <w:rsid w:val="00C3296E"/>
    <w:rsid w:val="00C32FAF"/>
    <w:rsid w:val="00C337E3"/>
    <w:rsid w:val="00C3441F"/>
    <w:rsid w:val="00C34C4A"/>
    <w:rsid w:val="00C35BCE"/>
    <w:rsid w:val="00C36B8B"/>
    <w:rsid w:val="00C36D51"/>
    <w:rsid w:val="00C37DD7"/>
    <w:rsid w:val="00C408CE"/>
    <w:rsid w:val="00C4166A"/>
    <w:rsid w:val="00C4205E"/>
    <w:rsid w:val="00C4367D"/>
    <w:rsid w:val="00C44124"/>
    <w:rsid w:val="00C441CC"/>
    <w:rsid w:val="00C4458C"/>
    <w:rsid w:val="00C4478A"/>
    <w:rsid w:val="00C44ED1"/>
    <w:rsid w:val="00C4629A"/>
    <w:rsid w:val="00C47C2F"/>
    <w:rsid w:val="00C50A12"/>
    <w:rsid w:val="00C50C8D"/>
    <w:rsid w:val="00C519A0"/>
    <w:rsid w:val="00C5265C"/>
    <w:rsid w:val="00C52F5D"/>
    <w:rsid w:val="00C52FFE"/>
    <w:rsid w:val="00C557B0"/>
    <w:rsid w:val="00C557D3"/>
    <w:rsid w:val="00C57512"/>
    <w:rsid w:val="00C60085"/>
    <w:rsid w:val="00C616CE"/>
    <w:rsid w:val="00C621D0"/>
    <w:rsid w:val="00C62420"/>
    <w:rsid w:val="00C63B51"/>
    <w:rsid w:val="00C64DC8"/>
    <w:rsid w:val="00C654F2"/>
    <w:rsid w:val="00C659C4"/>
    <w:rsid w:val="00C65DFA"/>
    <w:rsid w:val="00C65E95"/>
    <w:rsid w:val="00C6609D"/>
    <w:rsid w:val="00C66459"/>
    <w:rsid w:val="00C66C65"/>
    <w:rsid w:val="00C732B3"/>
    <w:rsid w:val="00C73954"/>
    <w:rsid w:val="00C74E85"/>
    <w:rsid w:val="00C75185"/>
    <w:rsid w:val="00C77DEE"/>
    <w:rsid w:val="00C80A3D"/>
    <w:rsid w:val="00C8168C"/>
    <w:rsid w:val="00C82495"/>
    <w:rsid w:val="00C82BC1"/>
    <w:rsid w:val="00C82F73"/>
    <w:rsid w:val="00C837A1"/>
    <w:rsid w:val="00C83C97"/>
    <w:rsid w:val="00C845C6"/>
    <w:rsid w:val="00C85097"/>
    <w:rsid w:val="00C854FD"/>
    <w:rsid w:val="00C85B28"/>
    <w:rsid w:val="00C85F54"/>
    <w:rsid w:val="00C87321"/>
    <w:rsid w:val="00C90347"/>
    <w:rsid w:val="00C90D09"/>
    <w:rsid w:val="00C91730"/>
    <w:rsid w:val="00C92ABB"/>
    <w:rsid w:val="00C93E3E"/>
    <w:rsid w:val="00C9533E"/>
    <w:rsid w:val="00C95EBB"/>
    <w:rsid w:val="00C9639B"/>
    <w:rsid w:val="00C973AC"/>
    <w:rsid w:val="00CA0243"/>
    <w:rsid w:val="00CA0A99"/>
    <w:rsid w:val="00CA0D0B"/>
    <w:rsid w:val="00CA0F02"/>
    <w:rsid w:val="00CA1B96"/>
    <w:rsid w:val="00CA3788"/>
    <w:rsid w:val="00CA4FD3"/>
    <w:rsid w:val="00CA7622"/>
    <w:rsid w:val="00CB0CFF"/>
    <w:rsid w:val="00CB63AB"/>
    <w:rsid w:val="00CB6E99"/>
    <w:rsid w:val="00CB75B9"/>
    <w:rsid w:val="00CB7B59"/>
    <w:rsid w:val="00CC033B"/>
    <w:rsid w:val="00CC1980"/>
    <w:rsid w:val="00CC21A5"/>
    <w:rsid w:val="00CC260E"/>
    <w:rsid w:val="00CC34F9"/>
    <w:rsid w:val="00CC3D32"/>
    <w:rsid w:val="00CC42CD"/>
    <w:rsid w:val="00CC57E6"/>
    <w:rsid w:val="00CC5925"/>
    <w:rsid w:val="00CC6E87"/>
    <w:rsid w:val="00CC71D6"/>
    <w:rsid w:val="00CD0A01"/>
    <w:rsid w:val="00CD0DD9"/>
    <w:rsid w:val="00CD0F1C"/>
    <w:rsid w:val="00CD0FE8"/>
    <w:rsid w:val="00CD2AC8"/>
    <w:rsid w:val="00CD2F3F"/>
    <w:rsid w:val="00CD3E5C"/>
    <w:rsid w:val="00CD4795"/>
    <w:rsid w:val="00CD6823"/>
    <w:rsid w:val="00CE24AB"/>
    <w:rsid w:val="00CE2CA9"/>
    <w:rsid w:val="00CE5818"/>
    <w:rsid w:val="00CE644D"/>
    <w:rsid w:val="00CE68B1"/>
    <w:rsid w:val="00CE77C5"/>
    <w:rsid w:val="00CF001E"/>
    <w:rsid w:val="00CF18BE"/>
    <w:rsid w:val="00CF1E95"/>
    <w:rsid w:val="00CF292E"/>
    <w:rsid w:val="00CF41EA"/>
    <w:rsid w:val="00CF5199"/>
    <w:rsid w:val="00CF62B6"/>
    <w:rsid w:val="00CF693B"/>
    <w:rsid w:val="00D00D2B"/>
    <w:rsid w:val="00D01BC0"/>
    <w:rsid w:val="00D03005"/>
    <w:rsid w:val="00D03A73"/>
    <w:rsid w:val="00D05090"/>
    <w:rsid w:val="00D058A4"/>
    <w:rsid w:val="00D05FBA"/>
    <w:rsid w:val="00D06E56"/>
    <w:rsid w:val="00D10DFC"/>
    <w:rsid w:val="00D1184D"/>
    <w:rsid w:val="00D12290"/>
    <w:rsid w:val="00D1231A"/>
    <w:rsid w:val="00D13221"/>
    <w:rsid w:val="00D14F02"/>
    <w:rsid w:val="00D14FB5"/>
    <w:rsid w:val="00D1616C"/>
    <w:rsid w:val="00D2005C"/>
    <w:rsid w:val="00D22852"/>
    <w:rsid w:val="00D24987"/>
    <w:rsid w:val="00D25E1A"/>
    <w:rsid w:val="00D30AB0"/>
    <w:rsid w:val="00D30D59"/>
    <w:rsid w:val="00D31A8B"/>
    <w:rsid w:val="00D32FCF"/>
    <w:rsid w:val="00D35160"/>
    <w:rsid w:val="00D359CD"/>
    <w:rsid w:val="00D35E8D"/>
    <w:rsid w:val="00D36155"/>
    <w:rsid w:val="00D42F3D"/>
    <w:rsid w:val="00D42FC2"/>
    <w:rsid w:val="00D43817"/>
    <w:rsid w:val="00D44759"/>
    <w:rsid w:val="00D4487F"/>
    <w:rsid w:val="00D4681B"/>
    <w:rsid w:val="00D46CCD"/>
    <w:rsid w:val="00D537F6"/>
    <w:rsid w:val="00D53FE2"/>
    <w:rsid w:val="00D55DEC"/>
    <w:rsid w:val="00D56E8E"/>
    <w:rsid w:val="00D6006C"/>
    <w:rsid w:val="00D6024C"/>
    <w:rsid w:val="00D60B14"/>
    <w:rsid w:val="00D60E75"/>
    <w:rsid w:val="00D62000"/>
    <w:rsid w:val="00D62015"/>
    <w:rsid w:val="00D624C3"/>
    <w:rsid w:val="00D647C9"/>
    <w:rsid w:val="00D64FB2"/>
    <w:rsid w:val="00D65F60"/>
    <w:rsid w:val="00D679A2"/>
    <w:rsid w:val="00D67A74"/>
    <w:rsid w:val="00D67F1E"/>
    <w:rsid w:val="00D70B47"/>
    <w:rsid w:val="00D71CA7"/>
    <w:rsid w:val="00D721D0"/>
    <w:rsid w:val="00D728B8"/>
    <w:rsid w:val="00D73324"/>
    <w:rsid w:val="00D7567E"/>
    <w:rsid w:val="00D75A6C"/>
    <w:rsid w:val="00D76302"/>
    <w:rsid w:val="00D77619"/>
    <w:rsid w:val="00D8112A"/>
    <w:rsid w:val="00D818B4"/>
    <w:rsid w:val="00D8239C"/>
    <w:rsid w:val="00D82824"/>
    <w:rsid w:val="00D83B82"/>
    <w:rsid w:val="00D84005"/>
    <w:rsid w:val="00D8655B"/>
    <w:rsid w:val="00D86D01"/>
    <w:rsid w:val="00D9096B"/>
    <w:rsid w:val="00D90F2E"/>
    <w:rsid w:val="00D926FC"/>
    <w:rsid w:val="00D92BF1"/>
    <w:rsid w:val="00D93216"/>
    <w:rsid w:val="00D93B5B"/>
    <w:rsid w:val="00D94C9C"/>
    <w:rsid w:val="00D95C3A"/>
    <w:rsid w:val="00D95D71"/>
    <w:rsid w:val="00D969A2"/>
    <w:rsid w:val="00D96EB4"/>
    <w:rsid w:val="00DA08BA"/>
    <w:rsid w:val="00DA0EC5"/>
    <w:rsid w:val="00DA133F"/>
    <w:rsid w:val="00DA4597"/>
    <w:rsid w:val="00DA5654"/>
    <w:rsid w:val="00DA6212"/>
    <w:rsid w:val="00DA66DB"/>
    <w:rsid w:val="00DB04B1"/>
    <w:rsid w:val="00DB0570"/>
    <w:rsid w:val="00DB0C61"/>
    <w:rsid w:val="00DB3764"/>
    <w:rsid w:val="00DB43D6"/>
    <w:rsid w:val="00DB482C"/>
    <w:rsid w:val="00DB5796"/>
    <w:rsid w:val="00DB6830"/>
    <w:rsid w:val="00DB6F4F"/>
    <w:rsid w:val="00DB70E7"/>
    <w:rsid w:val="00DB77B3"/>
    <w:rsid w:val="00DC0180"/>
    <w:rsid w:val="00DC10E4"/>
    <w:rsid w:val="00DC192C"/>
    <w:rsid w:val="00DC2122"/>
    <w:rsid w:val="00DC24BC"/>
    <w:rsid w:val="00DC2753"/>
    <w:rsid w:val="00DC2959"/>
    <w:rsid w:val="00DC3416"/>
    <w:rsid w:val="00DC4A10"/>
    <w:rsid w:val="00DC59A8"/>
    <w:rsid w:val="00DD09A5"/>
    <w:rsid w:val="00DD1A17"/>
    <w:rsid w:val="00DD1F5A"/>
    <w:rsid w:val="00DD249F"/>
    <w:rsid w:val="00DD273D"/>
    <w:rsid w:val="00DD2A28"/>
    <w:rsid w:val="00DD47E2"/>
    <w:rsid w:val="00DD5B14"/>
    <w:rsid w:val="00DD5DAE"/>
    <w:rsid w:val="00DD687F"/>
    <w:rsid w:val="00DD6984"/>
    <w:rsid w:val="00DE3707"/>
    <w:rsid w:val="00DE641A"/>
    <w:rsid w:val="00DE7759"/>
    <w:rsid w:val="00DF00A8"/>
    <w:rsid w:val="00DF05C3"/>
    <w:rsid w:val="00DF13E5"/>
    <w:rsid w:val="00DF172A"/>
    <w:rsid w:val="00DF17F2"/>
    <w:rsid w:val="00DF19DE"/>
    <w:rsid w:val="00DF20DF"/>
    <w:rsid w:val="00DF28E8"/>
    <w:rsid w:val="00DF3FC4"/>
    <w:rsid w:val="00DF5174"/>
    <w:rsid w:val="00DF7007"/>
    <w:rsid w:val="00DF7636"/>
    <w:rsid w:val="00E01F93"/>
    <w:rsid w:val="00E02338"/>
    <w:rsid w:val="00E02FA2"/>
    <w:rsid w:val="00E0356B"/>
    <w:rsid w:val="00E0364D"/>
    <w:rsid w:val="00E0435D"/>
    <w:rsid w:val="00E05529"/>
    <w:rsid w:val="00E10EE1"/>
    <w:rsid w:val="00E11FA2"/>
    <w:rsid w:val="00E12A0E"/>
    <w:rsid w:val="00E12C03"/>
    <w:rsid w:val="00E1304E"/>
    <w:rsid w:val="00E132D7"/>
    <w:rsid w:val="00E13909"/>
    <w:rsid w:val="00E13B08"/>
    <w:rsid w:val="00E13BCB"/>
    <w:rsid w:val="00E14AA9"/>
    <w:rsid w:val="00E1515E"/>
    <w:rsid w:val="00E1578E"/>
    <w:rsid w:val="00E164E7"/>
    <w:rsid w:val="00E16924"/>
    <w:rsid w:val="00E205C9"/>
    <w:rsid w:val="00E20C0D"/>
    <w:rsid w:val="00E22D8B"/>
    <w:rsid w:val="00E2563E"/>
    <w:rsid w:val="00E25DB1"/>
    <w:rsid w:val="00E25E59"/>
    <w:rsid w:val="00E312E0"/>
    <w:rsid w:val="00E315DA"/>
    <w:rsid w:val="00E3184E"/>
    <w:rsid w:val="00E31EB7"/>
    <w:rsid w:val="00E321E0"/>
    <w:rsid w:val="00E33C14"/>
    <w:rsid w:val="00E34551"/>
    <w:rsid w:val="00E357BE"/>
    <w:rsid w:val="00E37526"/>
    <w:rsid w:val="00E3776F"/>
    <w:rsid w:val="00E37890"/>
    <w:rsid w:val="00E40D66"/>
    <w:rsid w:val="00E41702"/>
    <w:rsid w:val="00E450E7"/>
    <w:rsid w:val="00E455A3"/>
    <w:rsid w:val="00E456D7"/>
    <w:rsid w:val="00E45C0A"/>
    <w:rsid w:val="00E45C6F"/>
    <w:rsid w:val="00E45CDA"/>
    <w:rsid w:val="00E462E5"/>
    <w:rsid w:val="00E46535"/>
    <w:rsid w:val="00E46A51"/>
    <w:rsid w:val="00E47224"/>
    <w:rsid w:val="00E50883"/>
    <w:rsid w:val="00E50FDC"/>
    <w:rsid w:val="00E51AE5"/>
    <w:rsid w:val="00E531F7"/>
    <w:rsid w:val="00E54CE4"/>
    <w:rsid w:val="00E554E7"/>
    <w:rsid w:val="00E557E2"/>
    <w:rsid w:val="00E55A5B"/>
    <w:rsid w:val="00E55A9A"/>
    <w:rsid w:val="00E56967"/>
    <w:rsid w:val="00E571BF"/>
    <w:rsid w:val="00E57A8A"/>
    <w:rsid w:val="00E63732"/>
    <w:rsid w:val="00E65ABC"/>
    <w:rsid w:val="00E65B3D"/>
    <w:rsid w:val="00E65D0C"/>
    <w:rsid w:val="00E67288"/>
    <w:rsid w:val="00E679F2"/>
    <w:rsid w:val="00E67B6E"/>
    <w:rsid w:val="00E719FE"/>
    <w:rsid w:val="00E73F6F"/>
    <w:rsid w:val="00E73F8D"/>
    <w:rsid w:val="00E75714"/>
    <w:rsid w:val="00E761E5"/>
    <w:rsid w:val="00E770CE"/>
    <w:rsid w:val="00E77A61"/>
    <w:rsid w:val="00E80F38"/>
    <w:rsid w:val="00E81889"/>
    <w:rsid w:val="00E83032"/>
    <w:rsid w:val="00E83222"/>
    <w:rsid w:val="00E8436D"/>
    <w:rsid w:val="00E84C88"/>
    <w:rsid w:val="00E87467"/>
    <w:rsid w:val="00E928A0"/>
    <w:rsid w:val="00E93D8F"/>
    <w:rsid w:val="00E947CE"/>
    <w:rsid w:val="00E96339"/>
    <w:rsid w:val="00E967BF"/>
    <w:rsid w:val="00E97173"/>
    <w:rsid w:val="00EA145A"/>
    <w:rsid w:val="00EA181E"/>
    <w:rsid w:val="00EA3729"/>
    <w:rsid w:val="00EA3C03"/>
    <w:rsid w:val="00EA6124"/>
    <w:rsid w:val="00EA6B3B"/>
    <w:rsid w:val="00EB02D8"/>
    <w:rsid w:val="00EB3650"/>
    <w:rsid w:val="00EB3722"/>
    <w:rsid w:val="00EB45C0"/>
    <w:rsid w:val="00EB46C6"/>
    <w:rsid w:val="00EB4DF1"/>
    <w:rsid w:val="00EB4FF0"/>
    <w:rsid w:val="00EB6A7E"/>
    <w:rsid w:val="00EC0EC4"/>
    <w:rsid w:val="00EC19ED"/>
    <w:rsid w:val="00EC3045"/>
    <w:rsid w:val="00EC4810"/>
    <w:rsid w:val="00EC4C63"/>
    <w:rsid w:val="00EC531D"/>
    <w:rsid w:val="00EC5A31"/>
    <w:rsid w:val="00ED1C9A"/>
    <w:rsid w:val="00ED2235"/>
    <w:rsid w:val="00ED274B"/>
    <w:rsid w:val="00ED4A75"/>
    <w:rsid w:val="00ED506F"/>
    <w:rsid w:val="00ED5930"/>
    <w:rsid w:val="00ED6370"/>
    <w:rsid w:val="00ED7DB0"/>
    <w:rsid w:val="00EE0B01"/>
    <w:rsid w:val="00EE2593"/>
    <w:rsid w:val="00EE37AC"/>
    <w:rsid w:val="00EE392F"/>
    <w:rsid w:val="00EE54F0"/>
    <w:rsid w:val="00EE5853"/>
    <w:rsid w:val="00EE5860"/>
    <w:rsid w:val="00EE6D5E"/>
    <w:rsid w:val="00EE72C0"/>
    <w:rsid w:val="00EE7AF5"/>
    <w:rsid w:val="00EF01C6"/>
    <w:rsid w:val="00EF0551"/>
    <w:rsid w:val="00EF1AE4"/>
    <w:rsid w:val="00EF3ACF"/>
    <w:rsid w:val="00EF3D3B"/>
    <w:rsid w:val="00EF4B91"/>
    <w:rsid w:val="00EF6159"/>
    <w:rsid w:val="00EF61F6"/>
    <w:rsid w:val="00EF63F6"/>
    <w:rsid w:val="00EF685F"/>
    <w:rsid w:val="00EF7C0C"/>
    <w:rsid w:val="00EF7DE0"/>
    <w:rsid w:val="00EF7F70"/>
    <w:rsid w:val="00F007B2"/>
    <w:rsid w:val="00F00DF4"/>
    <w:rsid w:val="00F01DB1"/>
    <w:rsid w:val="00F02913"/>
    <w:rsid w:val="00F03FF8"/>
    <w:rsid w:val="00F0407D"/>
    <w:rsid w:val="00F04A57"/>
    <w:rsid w:val="00F04F8B"/>
    <w:rsid w:val="00F06592"/>
    <w:rsid w:val="00F065E5"/>
    <w:rsid w:val="00F068E6"/>
    <w:rsid w:val="00F06AAD"/>
    <w:rsid w:val="00F06DF1"/>
    <w:rsid w:val="00F07445"/>
    <w:rsid w:val="00F11403"/>
    <w:rsid w:val="00F1157D"/>
    <w:rsid w:val="00F121B9"/>
    <w:rsid w:val="00F17F4D"/>
    <w:rsid w:val="00F21C9A"/>
    <w:rsid w:val="00F21F7F"/>
    <w:rsid w:val="00F24373"/>
    <w:rsid w:val="00F26404"/>
    <w:rsid w:val="00F26F11"/>
    <w:rsid w:val="00F316C6"/>
    <w:rsid w:val="00F31EA4"/>
    <w:rsid w:val="00F3289C"/>
    <w:rsid w:val="00F33869"/>
    <w:rsid w:val="00F33AC5"/>
    <w:rsid w:val="00F33B5E"/>
    <w:rsid w:val="00F34699"/>
    <w:rsid w:val="00F34C4C"/>
    <w:rsid w:val="00F35FD4"/>
    <w:rsid w:val="00F36356"/>
    <w:rsid w:val="00F375A4"/>
    <w:rsid w:val="00F405EE"/>
    <w:rsid w:val="00F40BE4"/>
    <w:rsid w:val="00F41C16"/>
    <w:rsid w:val="00F41D33"/>
    <w:rsid w:val="00F425C0"/>
    <w:rsid w:val="00F427F5"/>
    <w:rsid w:val="00F42AB5"/>
    <w:rsid w:val="00F44B43"/>
    <w:rsid w:val="00F451ED"/>
    <w:rsid w:val="00F45599"/>
    <w:rsid w:val="00F45B03"/>
    <w:rsid w:val="00F464A6"/>
    <w:rsid w:val="00F46F25"/>
    <w:rsid w:val="00F500B3"/>
    <w:rsid w:val="00F51F09"/>
    <w:rsid w:val="00F54F91"/>
    <w:rsid w:val="00F565E3"/>
    <w:rsid w:val="00F56D0A"/>
    <w:rsid w:val="00F573E5"/>
    <w:rsid w:val="00F57E0D"/>
    <w:rsid w:val="00F610E9"/>
    <w:rsid w:val="00F620A3"/>
    <w:rsid w:val="00F6265B"/>
    <w:rsid w:val="00F62A4E"/>
    <w:rsid w:val="00F63AA2"/>
    <w:rsid w:val="00F6496D"/>
    <w:rsid w:val="00F6543A"/>
    <w:rsid w:val="00F65A14"/>
    <w:rsid w:val="00F660B9"/>
    <w:rsid w:val="00F66127"/>
    <w:rsid w:val="00F664CC"/>
    <w:rsid w:val="00F67C46"/>
    <w:rsid w:val="00F7094E"/>
    <w:rsid w:val="00F720AC"/>
    <w:rsid w:val="00F7261D"/>
    <w:rsid w:val="00F73F67"/>
    <w:rsid w:val="00F74A13"/>
    <w:rsid w:val="00F76E2E"/>
    <w:rsid w:val="00F800FB"/>
    <w:rsid w:val="00F80860"/>
    <w:rsid w:val="00F80D09"/>
    <w:rsid w:val="00F811E7"/>
    <w:rsid w:val="00F8135F"/>
    <w:rsid w:val="00F827F5"/>
    <w:rsid w:val="00F82F38"/>
    <w:rsid w:val="00F849D5"/>
    <w:rsid w:val="00F85FD9"/>
    <w:rsid w:val="00F90944"/>
    <w:rsid w:val="00F9285B"/>
    <w:rsid w:val="00F942D0"/>
    <w:rsid w:val="00F94C94"/>
    <w:rsid w:val="00F94C95"/>
    <w:rsid w:val="00F97E0E"/>
    <w:rsid w:val="00FA0806"/>
    <w:rsid w:val="00FA0911"/>
    <w:rsid w:val="00FA34DD"/>
    <w:rsid w:val="00FA40E3"/>
    <w:rsid w:val="00FA53C7"/>
    <w:rsid w:val="00FA6368"/>
    <w:rsid w:val="00FA6389"/>
    <w:rsid w:val="00FA6470"/>
    <w:rsid w:val="00FA715E"/>
    <w:rsid w:val="00FB1107"/>
    <w:rsid w:val="00FB2C4A"/>
    <w:rsid w:val="00FB7C0F"/>
    <w:rsid w:val="00FC0A30"/>
    <w:rsid w:val="00FC1821"/>
    <w:rsid w:val="00FC1FA8"/>
    <w:rsid w:val="00FC4256"/>
    <w:rsid w:val="00FC49F3"/>
    <w:rsid w:val="00FC58EF"/>
    <w:rsid w:val="00FC5BC3"/>
    <w:rsid w:val="00FC6BDD"/>
    <w:rsid w:val="00FC6ED8"/>
    <w:rsid w:val="00FC7A7F"/>
    <w:rsid w:val="00FD1D44"/>
    <w:rsid w:val="00FD27EB"/>
    <w:rsid w:val="00FD2F60"/>
    <w:rsid w:val="00FD31D0"/>
    <w:rsid w:val="00FD397C"/>
    <w:rsid w:val="00FD42D0"/>
    <w:rsid w:val="00FD6936"/>
    <w:rsid w:val="00FD6937"/>
    <w:rsid w:val="00FD6A61"/>
    <w:rsid w:val="00FD7795"/>
    <w:rsid w:val="00FE1C2E"/>
    <w:rsid w:val="00FE389E"/>
    <w:rsid w:val="00FE4619"/>
    <w:rsid w:val="00FE5945"/>
    <w:rsid w:val="00FE6478"/>
    <w:rsid w:val="00FE7663"/>
    <w:rsid w:val="00FE776E"/>
    <w:rsid w:val="00FE7917"/>
    <w:rsid w:val="00FE7B10"/>
    <w:rsid w:val="00FE7C8C"/>
    <w:rsid w:val="00FF0A9F"/>
    <w:rsid w:val="00FF0E36"/>
    <w:rsid w:val="00FF370A"/>
    <w:rsid w:val="00FF41A7"/>
    <w:rsid w:val="00FF5C87"/>
    <w:rsid w:val="00FF5D78"/>
    <w:rsid w:val="00FF6B5B"/>
    <w:rsid w:val="00FF765F"/>
    <w:rsid w:val="74CFE280"/>
    <w:rsid w:val="7B6EE21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docId w15:val="{E9E1FFF3-21F4-4BBA-9FDA-16BDBCD08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5DEC"/>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Heading3">
    <w:name w:val="heading 3"/>
    <w:basedOn w:val="Normal"/>
    <w:next w:val="Normal"/>
    <w:link w:val="Heading3Char"/>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4">
    <w:name w:val="heading 4"/>
    <w:basedOn w:val="Normal"/>
    <w:next w:val="Normal"/>
    <w:link w:val="Heading4Char"/>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basedOn w:val="DefaultParagraphFont"/>
    <w:link w:val="Heading2"/>
    <w:uiPriority w:val="9"/>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ind w:leftChars="200" w:left="100" w:hangingChars="200" w:hanging="200"/>
      <w:contextualSpacing/>
    </w:pPr>
  </w:style>
  <w:style w:type="paragraph" w:styleId="BodyText">
    <w:name w:val="Body Tex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微軟正黑體" w:eastAsia="微軟正黑體" w:hAnsi="CG Times (WN)" w:cs="微軟正黑體"/>
      <w:color w:val="000000"/>
      <w:sz w:val="24"/>
      <w:szCs w:val="24"/>
      <w:lang w:eastAsia="zh-CN"/>
    </w:rPr>
  </w:style>
  <w:style w:type="character" w:customStyle="1" w:styleId="Heading3Char">
    <w:name w:val="Heading 3 Char"/>
    <w:basedOn w:val="DefaultParagraphFont"/>
    <w:link w:val="Heading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Heading4Char">
    <w:name w:val="Heading 4 Char"/>
    <w:basedOn w:val="DefaultParagraphFont"/>
    <w:link w:val="Heading4"/>
    <w:uiPriority w:val="9"/>
    <w:semiHidden/>
    <w:rsid w:val="00CC6E87"/>
    <w:rPr>
      <w:rFonts w:asciiTheme="majorHAnsi" w:eastAsiaTheme="majorEastAsia" w:hAnsiTheme="majorHAnsi" w:cstheme="majorBidi"/>
      <w:sz w:val="36"/>
      <w:szCs w:val="36"/>
      <w:lang w:val="en-GB" w:eastAsia="ko-KR"/>
    </w:rPr>
  </w:style>
  <w:style w:type="table" w:customStyle="1" w:styleId="1">
    <w:name w:val="表格格線1"/>
    <w:basedOn w:val="TableNormal"/>
    <w:next w:val="TableGrid"/>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659C4"/>
    <w:pPr>
      <w:keepNext/>
      <w:keepLines/>
      <w:spacing w:before="60"/>
      <w:jc w:val="center"/>
    </w:pPr>
    <w:rPr>
      <w:rFonts w:ascii="Arial" w:eastAsia="SimSun" w:hAnsi="Arial"/>
      <w:b/>
      <w:lang w:val="x-none" w:eastAsia="en-US"/>
    </w:rPr>
  </w:style>
  <w:style w:type="character" w:customStyle="1" w:styleId="THChar">
    <w:name w:val="TH Char"/>
    <w:link w:val="TH"/>
    <w:qFormat/>
    <w:rsid w:val="00C659C4"/>
    <w:rPr>
      <w:rFonts w:ascii="Arial" w:eastAsia="SimSun" w:hAnsi="Arial" w:cs="Times New Roman"/>
      <w:b/>
      <w:sz w:val="20"/>
      <w:szCs w:val="20"/>
      <w:lang w:val="x-none" w:eastAsia="en-US"/>
    </w:rPr>
  </w:style>
  <w:style w:type="paragraph" w:customStyle="1" w:styleId="TAC">
    <w:name w:val="TAC"/>
    <w:basedOn w:val="Normal"/>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Normal"/>
    <w:next w:val="Normal"/>
    <w:autoRedefine/>
    <w:uiPriority w:val="39"/>
    <w:unhideWhenUsed/>
    <w:rsid w:val="00764383"/>
    <w:pPr>
      <w:spacing w:after="100" w:line="259" w:lineRule="auto"/>
    </w:pPr>
    <w:rPr>
      <w:rFonts w:eastAsia="新細明體" w:cstheme="minorBidi"/>
      <w:b/>
      <w:szCs w:val="22"/>
      <w:lang w:val="en-US" w:eastAsia="en-US"/>
    </w:rPr>
  </w:style>
  <w:style w:type="paragraph" w:customStyle="1" w:styleId="1proposal">
    <w:name w:val="缩进1proposal"/>
    <w:basedOn w:val="ListParagraph"/>
    <w:link w:val="1proposalChar"/>
    <w:qFormat/>
    <w:rsid w:val="003363E7"/>
    <w:pPr>
      <w:widowControl w:val="0"/>
      <w:numPr>
        <w:numId w:val="15"/>
      </w:numPr>
      <w:autoSpaceDE w:val="0"/>
      <w:autoSpaceDN w:val="0"/>
      <w:adjustRightInd w:val="0"/>
      <w:spacing w:after="50"/>
      <w:ind w:leftChars="0" w:left="0"/>
      <w:jc w:val="both"/>
    </w:pPr>
    <w:rPr>
      <w:rFonts w:ascii="Times" w:eastAsia="Microsoft YaHei" w:hAnsi="Times"/>
      <w:b/>
      <w:lang w:val="en-US" w:eastAsia="zh-CN"/>
    </w:rPr>
  </w:style>
  <w:style w:type="character" w:customStyle="1" w:styleId="1proposalChar">
    <w:name w:val="缩进1proposal Char"/>
    <w:basedOn w:val="DefaultParagraphFont"/>
    <w:link w:val="1proposal"/>
    <w:rsid w:val="003363E7"/>
    <w:rPr>
      <w:rFonts w:ascii="Times" w:eastAsia="Microsoft YaHei" w:hAnsi="Times" w:cs="Times New Roman"/>
      <w:b/>
      <w:sz w:val="20"/>
      <w:szCs w:val="20"/>
      <w:lang w:eastAsia="zh-CN"/>
    </w:rPr>
  </w:style>
  <w:style w:type="character" w:customStyle="1" w:styleId="B10">
    <w:name w:val="B1 (文字)"/>
    <w:qFormat/>
    <w:locked/>
    <w:rsid w:val="00C557B0"/>
    <w:rPr>
      <w:lang w:eastAsia="en-US"/>
    </w:rPr>
  </w:style>
  <w:style w:type="table" w:customStyle="1" w:styleId="a">
    <w:name w:val="网格型"/>
    <w:basedOn w:val="TableNormal"/>
    <w:uiPriority w:val="39"/>
    <w:rsid w:val="00CF62B6"/>
    <w:pPr>
      <w:spacing w:after="0" w:line="240" w:lineRule="auto"/>
    </w:pPr>
    <w:rPr>
      <w:rFonts w:eastAsia="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C7653"/>
    <w:pPr>
      <w:spacing w:after="0" w:line="240" w:lineRule="auto"/>
    </w:pPr>
    <w:rPr>
      <w:rFonts w:ascii="Times New Roman" w:eastAsia="Malgun Gothic" w:hAnsi="Times New Roman" w:cs="Times New Roman"/>
      <w:sz w:val="20"/>
      <w:szCs w:val="20"/>
      <w:lang w:val="en-GB" w:eastAsia="ko-KR"/>
    </w:rPr>
  </w:style>
  <w:style w:type="character" w:styleId="CommentReference">
    <w:name w:val="annotation reference"/>
    <w:basedOn w:val="DefaultParagraphFont"/>
    <w:uiPriority w:val="99"/>
    <w:semiHidden/>
    <w:unhideWhenUsed/>
    <w:rsid w:val="008D5DF6"/>
    <w:rPr>
      <w:sz w:val="18"/>
      <w:szCs w:val="18"/>
    </w:rPr>
  </w:style>
  <w:style w:type="paragraph" w:styleId="CommentText">
    <w:name w:val="annotation text"/>
    <w:basedOn w:val="Normal"/>
    <w:link w:val="CommentTextChar"/>
    <w:uiPriority w:val="99"/>
    <w:semiHidden/>
    <w:unhideWhenUsed/>
    <w:rsid w:val="008D5DF6"/>
  </w:style>
  <w:style w:type="character" w:customStyle="1" w:styleId="CommentTextChar">
    <w:name w:val="Comment Text Char"/>
    <w:basedOn w:val="DefaultParagraphFont"/>
    <w:link w:val="CommentText"/>
    <w:uiPriority w:val="99"/>
    <w:semiHidden/>
    <w:rsid w:val="008D5DF6"/>
    <w:rPr>
      <w:rFonts w:ascii="Times New Roman" w:eastAsia="Malgun Gothic"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8D5DF6"/>
    <w:rPr>
      <w:b/>
      <w:bCs/>
    </w:rPr>
  </w:style>
  <w:style w:type="character" w:customStyle="1" w:styleId="CommentSubjectChar">
    <w:name w:val="Comment Subject Char"/>
    <w:basedOn w:val="CommentTextChar"/>
    <w:link w:val="CommentSubject"/>
    <w:uiPriority w:val="99"/>
    <w:semiHidden/>
    <w:rsid w:val="008D5DF6"/>
    <w:rPr>
      <w:rFonts w:ascii="Times New Roman" w:eastAsia="Malgun Gothic" w:hAnsi="Times New Roman" w:cs="Times New Roman"/>
      <w:b/>
      <w:bCs/>
      <w:sz w:val="20"/>
      <w:szCs w:val="20"/>
      <w:lang w:val="en-GB" w:eastAsia="ko-KR"/>
    </w:rPr>
  </w:style>
  <w:style w:type="character" w:styleId="UnresolvedMention">
    <w:name w:val="Unresolved Mention"/>
    <w:basedOn w:val="DefaultParagraphFont"/>
    <w:uiPriority w:val="99"/>
    <w:unhideWhenUsed/>
    <w:rsid w:val="00B7355A"/>
    <w:rPr>
      <w:color w:val="605E5C"/>
      <w:shd w:val="clear" w:color="auto" w:fill="E1DFDD"/>
    </w:rPr>
  </w:style>
  <w:style w:type="character" w:styleId="Mention">
    <w:name w:val="Mention"/>
    <w:basedOn w:val="DefaultParagraphFont"/>
    <w:uiPriority w:val="99"/>
    <w:unhideWhenUsed/>
    <w:rsid w:val="00B7355A"/>
    <w:rPr>
      <w:color w:val="2B579A"/>
      <w:shd w:val="clear" w:color="auto" w:fill="E1DFDD"/>
    </w:rPr>
  </w:style>
  <w:style w:type="paragraph" w:customStyle="1" w:styleId="ZT">
    <w:name w:val="ZT"/>
    <w:rsid w:val="00E13B08"/>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numbering" w:customStyle="1" w:styleId="CurrentList1">
    <w:name w:val="Current List1"/>
    <w:uiPriority w:val="99"/>
    <w:rsid w:val="007C6931"/>
    <w:pPr>
      <w:numPr>
        <w:numId w:val="4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10121">
      <w:bodyDiv w:val="1"/>
      <w:marLeft w:val="0"/>
      <w:marRight w:val="0"/>
      <w:marTop w:val="0"/>
      <w:marBottom w:val="0"/>
      <w:divBdr>
        <w:top w:val="none" w:sz="0" w:space="0" w:color="auto"/>
        <w:left w:val="none" w:sz="0" w:space="0" w:color="auto"/>
        <w:bottom w:val="none" w:sz="0" w:space="0" w:color="auto"/>
        <w:right w:val="none" w:sz="0" w:space="0" w:color="auto"/>
      </w:divBdr>
    </w:div>
    <w:div w:id="8066677">
      <w:bodyDiv w:val="1"/>
      <w:marLeft w:val="0"/>
      <w:marRight w:val="0"/>
      <w:marTop w:val="0"/>
      <w:marBottom w:val="0"/>
      <w:divBdr>
        <w:top w:val="none" w:sz="0" w:space="0" w:color="auto"/>
        <w:left w:val="none" w:sz="0" w:space="0" w:color="auto"/>
        <w:bottom w:val="none" w:sz="0" w:space="0" w:color="auto"/>
        <w:right w:val="none" w:sz="0" w:space="0" w:color="auto"/>
      </w:divBdr>
    </w:div>
    <w:div w:id="8140842">
      <w:bodyDiv w:val="1"/>
      <w:marLeft w:val="0"/>
      <w:marRight w:val="0"/>
      <w:marTop w:val="0"/>
      <w:marBottom w:val="0"/>
      <w:divBdr>
        <w:top w:val="none" w:sz="0" w:space="0" w:color="auto"/>
        <w:left w:val="none" w:sz="0" w:space="0" w:color="auto"/>
        <w:bottom w:val="none" w:sz="0" w:space="0" w:color="auto"/>
        <w:right w:val="none" w:sz="0" w:space="0" w:color="auto"/>
      </w:divBdr>
    </w:div>
    <w:div w:id="15546725">
      <w:bodyDiv w:val="1"/>
      <w:marLeft w:val="0"/>
      <w:marRight w:val="0"/>
      <w:marTop w:val="0"/>
      <w:marBottom w:val="0"/>
      <w:divBdr>
        <w:top w:val="none" w:sz="0" w:space="0" w:color="auto"/>
        <w:left w:val="none" w:sz="0" w:space="0" w:color="auto"/>
        <w:bottom w:val="none" w:sz="0" w:space="0" w:color="auto"/>
        <w:right w:val="none" w:sz="0" w:space="0" w:color="auto"/>
      </w:divBdr>
    </w:div>
    <w:div w:id="16322262">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7">
          <w:marLeft w:val="0"/>
          <w:marRight w:val="0"/>
          <w:marTop w:val="0"/>
          <w:marBottom w:val="0"/>
          <w:divBdr>
            <w:top w:val="none" w:sz="0" w:space="0" w:color="auto"/>
            <w:left w:val="none" w:sz="0" w:space="0" w:color="auto"/>
            <w:bottom w:val="none" w:sz="0" w:space="0" w:color="auto"/>
            <w:right w:val="none" w:sz="0" w:space="0" w:color="auto"/>
          </w:divBdr>
        </w:div>
      </w:divsChild>
    </w:div>
    <w:div w:id="17321050">
      <w:bodyDiv w:val="1"/>
      <w:marLeft w:val="0"/>
      <w:marRight w:val="0"/>
      <w:marTop w:val="0"/>
      <w:marBottom w:val="0"/>
      <w:divBdr>
        <w:top w:val="none" w:sz="0" w:space="0" w:color="auto"/>
        <w:left w:val="none" w:sz="0" w:space="0" w:color="auto"/>
        <w:bottom w:val="none" w:sz="0" w:space="0" w:color="auto"/>
        <w:right w:val="none" w:sz="0" w:space="0" w:color="auto"/>
      </w:divBdr>
    </w:div>
    <w:div w:id="18088712">
      <w:bodyDiv w:val="1"/>
      <w:marLeft w:val="0"/>
      <w:marRight w:val="0"/>
      <w:marTop w:val="0"/>
      <w:marBottom w:val="0"/>
      <w:divBdr>
        <w:top w:val="none" w:sz="0" w:space="0" w:color="auto"/>
        <w:left w:val="none" w:sz="0" w:space="0" w:color="auto"/>
        <w:bottom w:val="none" w:sz="0" w:space="0" w:color="auto"/>
        <w:right w:val="none" w:sz="0" w:space="0" w:color="auto"/>
      </w:divBdr>
      <w:divsChild>
        <w:div w:id="880947207">
          <w:marLeft w:val="0"/>
          <w:marRight w:val="0"/>
          <w:marTop w:val="0"/>
          <w:marBottom w:val="0"/>
          <w:divBdr>
            <w:top w:val="none" w:sz="0" w:space="0" w:color="auto"/>
            <w:left w:val="none" w:sz="0" w:space="0" w:color="auto"/>
            <w:bottom w:val="none" w:sz="0" w:space="0" w:color="auto"/>
            <w:right w:val="none" w:sz="0" w:space="0" w:color="auto"/>
          </w:divBdr>
        </w:div>
      </w:divsChild>
    </w:div>
    <w:div w:id="25764741">
      <w:bodyDiv w:val="1"/>
      <w:marLeft w:val="0"/>
      <w:marRight w:val="0"/>
      <w:marTop w:val="0"/>
      <w:marBottom w:val="0"/>
      <w:divBdr>
        <w:top w:val="none" w:sz="0" w:space="0" w:color="auto"/>
        <w:left w:val="none" w:sz="0" w:space="0" w:color="auto"/>
        <w:bottom w:val="none" w:sz="0" w:space="0" w:color="auto"/>
        <w:right w:val="none" w:sz="0" w:space="0" w:color="auto"/>
      </w:divBdr>
    </w:div>
    <w:div w:id="33971007">
      <w:bodyDiv w:val="1"/>
      <w:marLeft w:val="0"/>
      <w:marRight w:val="0"/>
      <w:marTop w:val="0"/>
      <w:marBottom w:val="0"/>
      <w:divBdr>
        <w:top w:val="none" w:sz="0" w:space="0" w:color="auto"/>
        <w:left w:val="none" w:sz="0" w:space="0" w:color="auto"/>
        <w:bottom w:val="none" w:sz="0" w:space="0" w:color="auto"/>
        <w:right w:val="none" w:sz="0" w:space="0" w:color="auto"/>
      </w:divBdr>
    </w:div>
    <w:div w:id="40324979">
      <w:bodyDiv w:val="1"/>
      <w:marLeft w:val="0"/>
      <w:marRight w:val="0"/>
      <w:marTop w:val="0"/>
      <w:marBottom w:val="0"/>
      <w:divBdr>
        <w:top w:val="none" w:sz="0" w:space="0" w:color="auto"/>
        <w:left w:val="none" w:sz="0" w:space="0" w:color="auto"/>
        <w:bottom w:val="none" w:sz="0" w:space="0" w:color="auto"/>
        <w:right w:val="none" w:sz="0" w:space="0" w:color="auto"/>
      </w:divBdr>
    </w:div>
    <w:div w:id="50154698">
      <w:bodyDiv w:val="1"/>
      <w:marLeft w:val="0"/>
      <w:marRight w:val="0"/>
      <w:marTop w:val="0"/>
      <w:marBottom w:val="0"/>
      <w:divBdr>
        <w:top w:val="none" w:sz="0" w:space="0" w:color="auto"/>
        <w:left w:val="none" w:sz="0" w:space="0" w:color="auto"/>
        <w:bottom w:val="none" w:sz="0" w:space="0" w:color="auto"/>
        <w:right w:val="none" w:sz="0" w:space="0" w:color="auto"/>
      </w:divBdr>
    </w:div>
    <w:div w:id="53817428">
      <w:bodyDiv w:val="1"/>
      <w:marLeft w:val="0"/>
      <w:marRight w:val="0"/>
      <w:marTop w:val="0"/>
      <w:marBottom w:val="0"/>
      <w:divBdr>
        <w:top w:val="none" w:sz="0" w:space="0" w:color="auto"/>
        <w:left w:val="none" w:sz="0" w:space="0" w:color="auto"/>
        <w:bottom w:val="none" w:sz="0" w:space="0" w:color="auto"/>
        <w:right w:val="none" w:sz="0" w:space="0" w:color="auto"/>
      </w:divBdr>
    </w:div>
    <w:div w:id="58214787">
      <w:bodyDiv w:val="1"/>
      <w:marLeft w:val="0"/>
      <w:marRight w:val="0"/>
      <w:marTop w:val="0"/>
      <w:marBottom w:val="0"/>
      <w:divBdr>
        <w:top w:val="none" w:sz="0" w:space="0" w:color="auto"/>
        <w:left w:val="none" w:sz="0" w:space="0" w:color="auto"/>
        <w:bottom w:val="none" w:sz="0" w:space="0" w:color="auto"/>
        <w:right w:val="none" w:sz="0" w:space="0" w:color="auto"/>
      </w:divBdr>
    </w:div>
    <w:div w:id="71322330">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76562474">
      <w:bodyDiv w:val="1"/>
      <w:marLeft w:val="0"/>
      <w:marRight w:val="0"/>
      <w:marTop w:val="0"/>
      <w:marBottom w:val="0"/>
      <w:divBdr>
        <w:top w:val="none" w:sz="0" w:space="0" w:color="auto"/>
        <w:left w:val="none" w:sz="0" w:space="0" w:color="auto"/>
        <w:bottom w:val="none" w:sz="0" w:space="0" w:color="auto"/>
        <w:right w:val="none" w:sz="0" w:space="0" w:color="auto"/>
      </w:divBdr>
    </w:div>
    <w:div w:id="82382434">
      <w:bodyDiv w:val="1"/>
      <w:marLeft w:val="0"/>
      <w:marRight w:val="0"/>
      <w:marTop w:val="0"/>
      <w:marBottom w:val="0"/>
      <w:divBdr>
        <w:top w:val="none" w:sz="0" w:space="0" w:color="auto"/>
        <w:left w:val="none" w:sz="0" w:space="0" w:color="auto"/>
        <w:bottom w:val="none" w:sz="0" w:space="0" w:color="auto"/>
        <w:right w:val="none" w:sz="0" w:space="0" w:color="auto"/>
      </w:divBdr>
    </w:div>
    <w:div w:id="86586597">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36073830">
      <w:bodyDiv w:val="1"/>
      <w:marLeft w:val="0"/>
      <w:marRight w:val="0"/>
      <w:marTop w:val="0"/>
      <w:marBottom w:val="0"/>
      <w:divBdr>
        <w:top w:val="none" w:sz="0" w:space="0" w:color="auto"/>
        <w:left w:val="none" w:sz="0" w:space="0" w:color="auto"/>
        <w:bottom w:val="none" w:sz="0" w:space="0" w:color="auto"/>
        <w:right w:val="none" w:sz="0" w:space="0" w:color="auto"/>
      </w:divBdr>
    </w:div>
    <w:div w:id="143788489">
      <w:bodyDiv w:val="1"/>
      <w:marLeft w:val="0"/>
      <w:marRight w:val="0"/>
      <w:marTop w:val="0"/>
      <w:marBottom w:val="0"/>
      <w:divBdr>
        <w:top w:val="none" w:sz="0" w:space="0" w:color="auto"/>
        <w:left w:val="none" w:sz="0" w:space="0" w:color="auto"/>
        <w:bottom w:val="none" w:sz="0" w:space="0" w:color="auto"/>
        <w:right w:val="none" w:sz="0" w:space="0" w:color="auto"/>
      </w:divBdr>
    </w:div>
    <w:div w:id="145827441">
      <w:bodyDiv w:val="1"/>
      <w:marLeft w:val="0"/>
      <w:marRight w:val="0"/>
      <w:marTop w:val="0"/>
      <w:marBottom w:val="0"/>
      <w:divBdr>
        <w:top w:val="none" w:sz="0" w:space="0" w:color="auto"/>
        <w:left w:val="none" w:sz="0" w:space="0" w:color="auto"/>
        <w:bottom w:val="none" w:sz="0" w:space="0" w:color="auto"/>
        <w:right w:val="none" w:sz="0" w:space="0" w:color="auto"/>
      </w:divBdr>
    </w:div>
    <w:div w:id="151525201">
      <w:bodyDiv w:val="1"/>
      <w:marLeft w:val="0"/>
      <w:marRight w:val="0"/>
      <w:marTop w:val="0"/>
      <w:marBottom w:val="0"/>
      <w:divBdr>
        <w:top w:val="none" w:sz="0" w:space="0" w:color="auto"/>
        <w:left w:val="none" w:sz="0" w:space="0" w:color="auto"/>
        <w:bottom w:val="none" w:sz="0" w:space="0" w:color="auto"/>
        <w:right w:val="none" w:sz="0" w:space="0" w:color="auto"/>
      </w:divBdr>
    </w:div>
    <w:div w:id="164520991">
      <w:bodyDiv w:val="1"/>
      <w:marLeft w:val="0"/>
      <w:marRight w:val="0"/>
      <w:marTop w:val="0"/>
      <w:marBottom w:val="0"/>
      <w:divBdr>
        <w:top w:val="none" w:sz="0" w:space="0" w:color="auto"/>
        <w:left w:val="none" w:sz="0" w:space="0" w:color="auto"/>
        <w:bottom w:val="none" w:sz="0" w:space="0" w:color="auto"/>
        <w:right w:val="none" w:sz="0" w:space="0" w:color="auto"/>
      </w:divBdr>
    </w:div>
    <w:div w:id="166136886">
      <w:bodyDiv w:val="1"/>
      <w:marLeft w:val="0"/>
      <w:marRight w:val="0"/>
      <w:marTop w:val="0"/>
      <w:marBottom w:val="0"/>
      <w:divBdr>
        <w:top w:val="none" w:sz="0" w:space="0" w:color="auto"/>
        <w:left w:val="none" w:sz="0" w:space="0" w:color="auto"/>
        <w:bottom w:val="none" w:sz="0" w:space="0" w:color="auto"/>
        <w:right w:val="none" w:sz="0" w:space="0" w:color="auto"/>
      </w:divBdr>
    </w:div>
    <w:div w:id="170027952">
      <w:bodyDiv w:val="1"/>
      <w:marLeft w:val="0"/>
      <w:marRight w:val="0"/>
      <w:marTop w:val="0"/>
      <w:marBottom w:val="0"/>
      <w:divBdr>
        <w:top w:val="none" w:sz="0" w:space="0" w:color="auto"/>
        <w:left w:val="none" w:sz="0" w:space="0" w:color="auto"/>
        <w:bottom w:val="none" w:sz="0" w:space="0" w:color="auto"/>
        <w:right w:val="none" w:sz="0" w:space="0" w:color="auto"/>
      </w:divBdr>
    </w:div>
    <w:div w:id="170533800">
      <w:bodyDiv w:val="1"/>
      <w:marLeft w:val="0"/>
      <w:marRight w:val="0"/>
      <w:marTop w:val="0"/>
      <w:marBottom w:val="0"/>
      <w:divBdr>
        <w:top w:val="none" w:sz="0" w:space="0" w:color="auto"/>
        <w:left w:val="none" w:sz="0" w:space="0" w:color="auto"/>
        <w:bottom w:val="none" w:sz="0" w:space="0" w:color="auto"/>
        <w:right w:val="none" w:sz="0" w:space="0" w:color="auto"/>
      </w:divBdr>
    </w:div>
    <w:div w:id="178473230">
      <w:bodyDiv w:val="1"/>
      <w:marLeft w:val="0"/>
      <w:marRight w:val="0"/>
      <w:marTop w:val="0"/>
      <w:marBottom w:val="0"/>
      <w:divBdr>
        <w:top w:val="none" w:sz="0" w:space="0" w:color="auto"/>
        <w:left w:val="none" w:sz="0" w:space="0" w:color="auto"/>
        <w:bottom w:val="none" w:sz="0" w:space="0" w:color="auto"/>
        <w:right w:val="none" w:sz="0" w:space="0" w:color="auto"/>
      </w:divBdr>
    </w:div>
    <w:div w:id="179246677">
      <w:bodyDiv w:val="1"/>
      <w:marLeft w:val="0"/>
      <w:marRight w:val="0"/>
      <w:marTop w:val="0"/>
      <w:marBottom w:val="0"/>
      <w:divBdr>
        <w:top w:val="none" w:sz="0" w:space="0" w:color="auto"/>
        <w:left w:val="none" w:sz="0" w:space="0" w:color="auto"/>
        <w:bottom w:val="none" w:sz="0" w:space="0" w:color="auto"/>
        <w:right w:val="none" w:sz="0" w:space="0" w:color="auto"/>
      </w:divBdr>
    </w:div>
    <w:div w:id="183322152">
      <w:bodyDiv w:val="1"/>
      <w:marLeft w:val="0"/>
      <w:marRight w:val="0"/>
      <w:marTop w:val="0"/>
      <w:marBottom w:val="0"/>
      <w:divBdr>
        <w:top w:val="none" w:sz="0" w:space="0" w:color="auto"/>
        <w:left w:val="none" w:sz="0" w:space="0" w:color="auto"/>
        <w:bottom w:val="none" w:sz="0" w:space="0" w:color="auto"/>
        <w:right w:val="none" w:sz="0" w:space="0" w:color="auto"/>
      </w:divBdr>
    </w:div>
    <w:div w:id="185602669">
      <w:bodyDiv w:val="1"/>
      <w:marLeft w:val="0"/>
      <w:marRight w:val="0"/>
      <w:marTop w:val="0"/>
      <w:marBottom w:val="0"/>
      <w:divBdr>
        <w:top w:val="none" w:sz="0" w:space="0" w:color="auto"/>
        <w:left w:val="none" w:sz="0" w:space="0" w:color="auto"/>
        <w:bottom w:val="none" w:sz="0" w:space="0" w:color="auto"/>
        <w:right w:val="none" w:sz="0" w:space="0" w:color="auto"/>
      </w:divBdr>
    </w:div>
    <w:div w:id="185796085">
      <w:bodyDiv w:val="1"/>
      <w:marLeft w:val="0"/>
      <w:marRight w:val="0"/>
      <w:marTop w:val="0"/>
      <w:marBottom w:val="0"/>
      <w:divBdr>
        <w:top w:val="none" w:sz="0" w:space="0" w:color="auto"/>
        <w:left w:val="none" w:sz="0" w:space="0" w:color="auto"/>
        <w:bottom w:val="none" w:sz="0" w:space="0" w:color="auto"/>
        <w:right w:val="none" w:sz="0" w:space="0" w:color="auto"/>
      </w:divBdr>
    </w:div>
    <w:div w:id="187529320">
      <w:bodyDiv w:val="1"/>
      <w:marLeft w:val="0"/>
      <w:marRight w:val="0"/>
      <w:marTop w:val="0"/>
      <w:marBottom w:val="0"/>
      <w:divBdr>
        <w:top w:val="none" w:sz="0" w:space="0" w:color="auto"/>
        <w:left w:val="none" w:sz="0" w:space="0" w:color="auto"/>
        <w:bottom w:val="none" w:sz="0" w:space="0" w:color="auto"/>
        <w:right w:val="none" w:sz="0" w:space="0" w:color="auto"/>
      </w:divBdr>
    </w:div>
    <w:div w:id="190077091">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09389865">
      <w:bodyDiv w:val="1"/>
      <w:marLeft w:val="0"/>
      <w:marRight w:val="0"/>
      <w:marTop w:val="0"/>
      <w:marBottom w:val="0"/>
      <w:divBdr>
        <w:top w:val="none" w:sz="0" w:space="0" w:color="auto"/>
        <w:left w:val="none" w:sz="0" w:space="0" w:color="auto"/>
        <w:bottom w:val="none" w:sz="0" w:space="0" w:color="auto"/>
        <w:right w:val="none" w:sz="0" w:space="0" w:color="auto"/>
      </w:divBdr>
    </w:div>
    <w:div w:id="209734163">
      <w:bodyDiv w:val="1"/>
      <w:marLeft w:val="0"/>
      <w:marRight w:val="0"/>
      <w:marTop w:val="0"/>
      <w:marBottom w:val="0"/>
      <w:divBdr>
        <w:top w:val="none" w:sz="0" w:space="0" w:color="auto"/>
        <w:left w:val="none" w:sz="0" w:space="0" w:color="auto"/>
        <w:bottom w:val="none" w:sz="0" w:space="0" w:color="auto"/>
        <w:right w:val="none" w:sz="0" w:space="0" w:color="auto"/>
      </w:divBdr>
    </w:div>
    <w:div w:id="224074639">
      <w:bodyDiv w:val="1"/>
      <w:marLeft w:val="0"/>
      <w:marRight w:val="0"/>
      <w:marTop w:val="0"/>
      <w:marBottom w:val="0"/>
      <w:divBdr>
        <w:top w:val="none" w:sz="0" w:space="0" w:color="auto"/>
        <w:left w:val="none" w:sz="0" w:space="0" w:color="auto"/>
        <w:bottom w:val="none" w:sz="0" w:space="0" w:color="auto"/>
        <w:right w:val="none" w:sz="0" w:space="0" w:color="auto"/>
      </w:divBdr>
    </w:div>
    <w:div w:id="237516975">
      <w:bodyDiv w:val="1"/>
      <w:marLeft w:val="0"/>
      <w:marRight w:val="0"/>
      <w:marTop w:val="0"/>
      <w:marBottom w:val="0"/>
      <w:divBdr>
        <w:top w:val="none" w:sz="0" w:space="0" w:color="auto"/>
        <w:left w:val="none" w:sz="0" w:space="0" w:color="auto"/>
        <w:bottom w:val="none" w:sz="0" w:space="0" w:color="auto"/>
        <w:right w:val="none" w:sz="0" w:space="0" w:color="auto"/>
      </w:divBdr>
    </w:div>
    <w:div w:id="257301300">
      <w:bodyDiv w:val="1"/>
      <w:marLeft w:val="0"/>
      <w:marRight w:val="0"/>
      <w:marTop w:val="0"/>
      <w:marBottom w:val="0"/>
      <w:divBdr>
        <w:top w:val="none" w:sz="0" w:space="0" w:color="auto"/>
        <w:left w:val="none" w:sz="0" w:space="0" w:color="auto"/>
        <w:bottom w:val="none" w:sz="0" w:space="0" w:color="auto"/>
        <w:right w:val="none" w:sz="0" w:space="0" w:color="auto"/>
      </w:divBdr>
    </w:div>
    <w:div w:id="258099203">
      <w:bodyDiv w:val="1"/>
      <w:marLeft w:val="0"/>
      <w:marRight w:val="0"/>
      <w:marTop w:val="0"/>
      <w:marBottom w:val="0"/>
      <w:divBdr>
        <w:top w:val="none" w:sz="0" w:space="0" w:color="auto"/>
        <w:left w:val="none" w:sz="0" w:space="0" w:color="auto"/>
        <w:bottom w:val="none" w:sz="0" w:space="0" w:color="auto"/>
        <w:right w:val="none" w:sz="0" w:space="0" w:color="auto"/>
      </w:divBdr>
    </w:div>
    <w:div w:id="258224269">
      <w:bodyDiv w:val="1"/>
      <w:marLeft w:val="0"/>
      <w:marRight w:val="0"/>
      <w:marTop w:val="0"/>
      <w:marBottom w:val="0"/>
      <w:divBdr>
        <w:top w:val="none" w:sz="0" w:space="0" w:color="auto"/>
        <w:left w:val="none" w:sz="0" w:space="0" w:color="auto"/>
        <w:bottom w:val="none" w:sz="0" w:space="0" w:color="auto"/>
        <w:right w:val="none" w:sz="0" w:space="0" w:color="auto"/>
      </w:divBdr>
    </w:div>
    <w:div w:id="265120216">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8704688">
      <w:bodyDiv w:val="1"/>
      <w:marLeft w:val="0"/>
      <w:marRight w:val="0"/>
      <w:marTop w:val="0"/>
      <w:marBottom w:val="0"/>
      <w:divBdr>
        <w:top w:val="none" w:sz="0" w:space="0" w:color="auto"/>
        <w:left w:val="none" w:sz="0" w:space="0" w:color="auto"/>
        <w:bottom w:val="none" w:sz="0" w:space="0" w:color="auto"/>
        <w:right w:val="none" w:sz="0" w:space="0" w:color="auto"/>
      </w:divBdr>
    </w:div>
    <w:div w:id="286006621">
      <w:bodyDiv w:val="1"/>
      <w:marLeft w:val="0"/>
      <w:marRight w:val="0"/>
      <w:marTop w:val="0"/>
      <w:marBottom w:val="0"/>
      <w:divBdr>
        <w:top w:val="none" w:sz="0" w:space="0" w:color="auto"/>
        <w:left w:val="none" w:sz="0" w:space="0" w:color="auto"/>
        <w:bottom w:val="none" w:sz="0" w:space="0" w:color="auto"/>
        <w:right w:val="none" w:sz="0" w:space="0" w:color="auto"/>
      </w:divBdr>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0981735">
      <w:bodyDiv w:val="1"/>
      <w:marLeft w:val="0"/>
      <w:marRight w:val="0"/>
      <w:marTop w:val="0"/>
      <w:marBottom w:val="0"/>
      <w:divBdr>
        <w:top w:val="none" w:sz="0" w:space="0" w:color="auto"/>
        <w:left w:val="none" w:sz="0" w:space="0" w:color="auto"/>
        <w:bottom w:val="none" w:sz="0" w:space="0" w:color="auto"/>
        <w:right w:val="none" w:sz="0" w:space="0" w:color="auto"/>
      </w:divBdr>
    </w:div>
    <w:div w:id="294026513">
      <w:bodyDiv w:val="1"/>
      <w:marLeft w:val="0"/>
      <w:marRight w:val="0"/>
      <w:marTop w:val="0"/>
      <w:marBottom w:val="0"/>
      <w:divBdr>
        <w:top w:val="none" w:sz="0" w:space="0" w:color="auto"/>
        <w:left w:val="none" w:sz="0" w:space="0" w:color="auto"/>
        <w:bottom w:val="none" w:sz="0" w:space="0" w:color="auto"/>
        <w:right w:val="none" w:sz="0" w:space="0" w:color="auto"/>
      </w:divBdr>
    </w:div>
    <w:div w:id="294678069">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308245790">
      <w:bodyDiv w:val="1"/>
      <w:marLeft w:val="0"/>
      <w:marRight w:val="0"/>
      <w:marTop w:val="0"/>
      <w:marBottom w:val="0"/>
      <w:divBdr>
        <w:top w:val="none" w:sz="0" w:space="0" w:color="auto"/>
        <w:left w:val="none" w:sz="0" w:space="0" w:color="auto"/>
        <w:bottom w:val="none" w:sz="0" w:space="0" w:color="auto"/>
        <w:right w:val="none" w:sz="0" w:space="0" w:color="auto"/>
      </w:divBdr>
    </w:div>
    <w:div w:id="310402806">
      <w:bodyDiv w:val="1"/>
      <w:marLeft w:val="0"/>
      <w:marRight w:val="0"/>
      <w:marTop w:val="0"/>
      <w:marBottom w:val="0"/>
      <w:divBdr>
        <w:top w:val="none" w:sz="0" w:space="0" w:color="auto"/>
        <w:left w:val="none" w:sz="0" w:space="0" w:color="auto"/>
        <w:bottom w:val="none" w:sz="0" w:space="0" w:color="auto"/>
        <w:right w:val="none" w:sz="0" w:space="0" w:color="auto"/>
      </w:divBdr>
    </w:div>
    <w:div w:id="311570364">
      <w:bodyDiv w:val="1"/>
      <w:marLeft w:val="0"/>
      <w:marRight w:val="0"/>
      <w:marTop w:val="0"/>
      <w:marBottom w:val="0"/>
      <w:divBdr>
        <w:top w:val="none" w:sz="0" w:space="0" w:color="auto"/>
        <w:left w:val="none" w:sz="0" w:space="0" w:color="auto"/>
        <w:bottom w:val="none" w:sz="0" w:space="0" w:color="auto"/>
        <w:right w:val="none" w:sz="0" w:space="0" w:color="auto"/>
      </w:divBdr>
    </w:div>
    <w:div w:id="315307385">
      <w:bodyDiv w:val="1"/>
      <w:marLeft w:val="0"/>
      <w:marRight w:val="0"/>
      <w:marTop w:val="0"/>
      <w:marBottom w:val="0"/>
      <w:divBdr>
        <w:top w:val="none" w:sz="0" w:space="0" w:color="auto"/>
        <w:left w:val="none" w:sz="0" w:space="0" w:color="auto"/>
        <w:bottom w:val="none" w:sz="0" w:space="0" w:color="auto"/>
        <w:right w:val="none" w:sz="0" w:space="0" w:color="auto"/>
      </w:divBdr>
    </w:div>
    <w:div w:id="318004290">
      <w:bodyDiv w:val="1"/>
      <w:marLeft w:val="0"/>
      <w:marRight w:val="0"/>
      <w:marTop w:val="0"/>
      <w:marBottom w:val="0"/>
      <w:divBdr>
        <w:top w:val="none" w:sz="0" w:space="0" w:color="auto"/>
        <w:left w:val="none" w:sz="0" w:space="0" w:color="auto"/>
        <w:bottom w:val="none" w:sz="0" w:space="0" w:color="auto"/>
        <w:right w:val="none" w:sz="0" w:space="0" w:color="auto"/>
      </w:divBdr>
    </w:div>
    <w:div w:id="327833149">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48918208">
      <w:bodyDiv w:val="1"/>
      <w:marLeft w:val="0"/>
      <w:marRight w:val="0"/>
      <w:marTop w:val="0"/>
      <w:marBottom w:val="0"/>
      <w:divBdr>
        <w:top w:val="none" w:sz="0" w:space="0" w:color="auto"/>
        <w:left w:val="none" w:sz="0" w:space="0" w:color="auto"/>
        <w:bottom w:val="none" w:sz="0" w:space="0" w:color="auto"/>
        <w:right w:val="none" w:sz="0" w:space="0" w:color="auto"/>
      </w:divBdr>
    </w:div>
    <w:div w:id="354574121">
      <w:bodyDiv w:val="1"/>
      <w:marLeft w:val="0"/>
      <w:marRight w:val="0"/>
      <w:marTop w:val="0"/>
      <w:marBottom w:val="0"/>
      <w:divBdr>
        <w:top w:val="none" w:sz="0" w:space="0" w:color="auto"/>
        <w:left w:val="none" w:sz="0" w:space="0" w:color="auto"/>
        <w:bottom w:val="none" w:sz="0" w:space="0" w:color="auto"/>
        <w:right w:val="none" w:sz="0" w:space="0" w:color="auto"/>
      </w:divBdr>
    </w:div>
    <w:div w:id="357315328">
      <w:bodyDiv w:val="1"/>
      <w:marLeft w:val="0"/>
      <w:marRight w:val="0"/>
      <w:marTop w:val="0"/>
      <w:marBottom w:val="0"/>
      <w:divBdr>
        <w:top w:val="none" w:sz="0" w:space="0" w:color="auto"/>
        <w:left w:val="none" w:sz="0" w:space="0" w:color="auto"/>
        <w:bottom w:val="none" w:sz="0" w:space="0" w:color="auto"/>
        <w:right w:val="none" w:sz="0" w:space="0" w:color="auto"/>
      </w:divBdr>
    </w:div>
    <w:div w:id="357585990">
      <w:bodyDiv w:val="1"/>
      <w:marLeft w:val="0"/>
      <w:marRight w:val="0"/>
      <w:marTop w:val="0"/>
      <w:marBottom w:val="0"/>
      <w:divBdr>
        <w:top w:val="none" w:sz="0" w:space="0" w:color="auto"/>
        <w:left w:val="none" w:sz="0" w:space="0" w:color="auto"/>
        <w:bottom w:val="none" w:sz="0" w:space="0" w:color="auto"/>
        <w:right w:val="none" w:sz="0" w:space="0" w:color="auto"/>
      </w:divBdr>
    </w:div>
    <w:div w:id="362707325">
      <w:bodyDiv w:val="1"/>
      <w:marLeft w:val="0"/>
      <w:marRight w:val="0"/>
      <w:marTop w:val="0"/>
      <w:marBottom w:val="0"/>
      <w:divBdr>
        <w:top w:val="none" w:sz="0" w:space="0" w:color="auto"/>
        <w:left w:val="none" w:sz="0" w:space="0" w:color="auto"/>
        <w:bottom w:val="none" w:sz="0" w:space="0" w:color="auto"/>
        <w:right w:val="none" w:sz="0" w:space="0" w:color="auto"/>
      </w:divBdr>
    </w:div>
    <w:div w:id="393816869">
      <w:bodyDiv w:val="1"/>
      <w:marLeft w:val="0"/>
      <w:marRight w:val="0"/>
      <w:marTop w:val="0"/>
      <w:marBottom w:val="0"/>
      <w:divBdr>
        <w:top w:val="none" w:sz="0" w:space="0" w:color="auto"/>
        <w:left w:val="none" w:sz="0" w:space="0" w:color="auto"/>
        <w:bottom w:val="none" w:sz="0" w:space="0" w:color="auto"/>
        <w:right w:val="none" w:sz="0" w:space="0" w:color="auto"/>
      </w:divBdr>
    </w:div>
    <w:div w:id="395129918">
      <w:bodyDiv w:val="1"/>
      <w:marLeft w:val="0"/>
      <w:marRight w:val="0"/>
      <w:marTop w:val="0"/>
      <w:marBottom w:val="0"/>
      <w:divBdr>
        <w:top w:val="none" w:sz="0" w:space="0" w:color="auto"/>
        <w:left w:val="none" w:sz="0" w:space="0" w:color="auto"/>
        <w:bottom w:val="none" w:sz="0" w:space="0" w:color="auto"/>
        <w:right w:val="none" w:sz="0" w:space="0" w:color="auto"/>
      </w:divBdr>
    </w:div>
    <w:div w:id="400181673">
      <w:bodyDiv w:val="1"/>
      <w:marLeft w:val="0"/>
      <w:marRight w:val="0"/>
      <w:marTop w:val="0"/>
      <w:marBottom w:val="0"/>
      <w:divBdr>
        <w:top w:val="none" w:sz="0" w:space="0" w:color="auto"/>
        <w:left w:val="none" w:sz="0" w:space="0" w:color="auto"/>
        <w:bottom w:val="none" w:sz="0" w:space="0" w:color="auto"/>
        <w:right w:val="none" w:sz="0" w:space="0" w:color="auto"/>
      </w:divBdr>
      <w:divsChild>
        <w:div w:id="1628898622">
          <w:marLeft w:val="0"/>
          <w:marRight w:val="0"/>
          <w:marTop w:val="0"/>
          <w:marBottom w:val="0"/>
          <w:divBdr>
            <w:top w:val="none" w:sz="0" w:space="0" w:color="auto"/>
            <w:left w:val="none" w:sz="0" w:space="0" w:color="auto"/>
            <w:bottom w:val="none" w:sz="0" w:space="0" w:color="auto"/>
            <w:right w:val="none" w:sz="0" w:space="0" w:color="auto"/>
          </w:divBdr>
        </w:div>
      </w:divsChild>
    </w:div>
    <w:div w:id="402069163">
      <w:bodyDiv w:val="1"/>
      <w:marLeft w:val="0"/>
      <w:marRight w:val="0"/>
      <w:marTop w:val="0"/>
      <w:marBottom w:val="0"/>
      <w:divBdr>
        <w:top w:val="none" w:sz="0" w:space="0" w:color="auto"/>
        <w:left w:val="none" w:sz="0" w:space="0" w:color="auto"/>
        <w:bottom w:val="none" w:sz="0" w:space="0" w:color="auto"/>
        <w:right w:val="none" w:sz="0" w:space="0" w:color="auto"/>
      </w:divBdr>
    </w:div>
    <w:div w:id="403533929">
      <w:bodyDiv w:val="1"/>
      <w:marLeft w:val="0"/>
      <w:marRight w:val="0"/>
      <w:marTop w:val="0"/>
      <w:marBottom w:val="0"/>
      <w:divBdr>
        <w:top w:val="none" w:sz="0" w:space="0" w:color="auto"/>
        <w:left w:val="none" w:sz="0" w:space="0" w:color="auto"/>
        <w:bottom w:val="none" w:sz="0" w:space="0" w:color="auto"/>
        <w:right w:val="none" w:sz="0" w:space="0" w:color="auto"/>
      </w:divBdr>
    </w:div>
    <w:div w:id="406921874">
      <w:bodyDiv w:val="1"/>
      <w:marLeft w:val="0"/>
      <w:marRight w:val="0"/>
      <w:marTop w:val="0"/>
      <w:marBottom w:val="0"/>
      <w:divBdr>
        <w:top w:val="none" w:sz="0" w:space="0" w:color="auto"/>
        <w:left w:val="none" w:sz="0" w:space="0" w:color="auto"/>
        <w:bottom w:val="none" w:sz="0" w:space="0" w:color="auto"/>
        <w:right w:val="none" w:sz="0" w:space="0" w:color="auto"/>
      </w:divBdr>
    </w:div>
    <w:div w:id="413086779">
      <w:bodyDiv w:val="1"/>
      <w:marLeft w:val="0"/>
      <w:marRight w:val="0"/>
      <w:marTop w:val="0"/>
      <w:marBottom w:val="0"/>
      <w:divBdr>
        <w:top w:val="none" w:sz="0" w:space="0" w:color="auto"/>
        <w:left w:val="none" w:sz="0" w:space="0" w:color="auto"/>
        <w:bottom w:val="none" w:sz="0" w:space="0" w:color="auto"/>
        <w:right w:val="none" w:sz="0" w:space="0" w:color="auto"/>
      </w:divBdr>
    </w:div>
    <w:div w:id="416101423">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17213331">
      <w:bodyDiv w:val="1"/>
      <w:marLeft w:val="0"/>
      <w:marRight w:val="0"/>
      <w:marTop w:val="0"/>
      <w:marBottom w:val="0"/>
      <w:divBdr>
        <w:top w:val="none" w:sz="0" w:space="0" w:color="auto"/>
        <w:left w:val="none" w:sz="0" w:space="0" w:color="auto"/>
        <w:bottom w:val="none" w:sz="0" w:space="0" w:color="auto"/>
        <w:right w:val="none" w:sz="0" w:space="0" w:color="auto"/>
      </w:divBdr>
    </w:div>
    <w:div w:id="417750658">
      <w:bodyDiv w:val="1"/>
      <w:marLeft w:val="0"/>
      <w:marRight w:val="0"/>
      <w:marTop w:val="0"/>
      <w:marBottom w:val="0"/>
      <w:divBdr>
        <w:top w:val="none" w:sz="0" w:space="0" w:color="auto"/>
        <w:left w:val="none" w:sz="0" w:space="0" w:color="auto"/>
        <w:bottom w:val="none" w:sz="0" w:space="0" w:color="auto"/>
        <w:right w:val="none" w:sz="0" w:space="0" w:color="auto"/>
      </w:divBdr>
    </w:div>
    <w:div w:id="420640620">
      <w:bodyDiv w:val="1"/>
      <w:marLeft w:val="0"/>
      <w:marRight w:val="0"/>
      <w:marTop w:val="0"/>
      <w:marBottom w:val="0"/>
      <w:divBdr>
        <w:top w:val="none" w:sz="0" w:space="0" w:color="auto"/>
        <w:left w:val="none" w:sz="0" w:space="0" w:color="auto"/>
        <w:bottom w:val="none" w:sz="0" w:space="0" w:color="auto"/>
        <w:right w:val="none" w:sz="0" w:space="0" w:color="auto"/>
      </w:divBdr>
    </w:div>
    <w:div w:id="423309293">
      <w:bodyDiv w:val="1"/>
      <w:marLeft w:val="0"/>
      <w:marRight w:val="0"/>
      <w:marTop w:val="0"/>
      <w:marBottom w:val="0"/>
      <w:divBdr>
        <w:top w:val="none" w:sz="0" w:space="0" w:color="auto"/>
        <w:left w:val="none" w:sz="0" w:space="0" w:color="auto"/>
        <w:bottom w:val="none" w:sz="0" w:space="0" w:color="auto"/>
        <w:right w:val="none" w:sz="0" w:space="0" w:color="auto"/>
      </w:divBdr>
    </w:div>
    <w:div w:id="424347055">
      <w:bodyDiv w:val="1"/>
      <w:marLeft w:val="0"/>
      <w:marRight w:val="0"/>
      <w:marTop w:val="0"/>
      <w:marBottom w:val="0"/>
      <w:divBdr>
        <w:top w:val="none" w:sz="0" w:space="0" w:color="auto"/>
        <w:left w:val="none" w:sz="0" w:space="0" w:color="auto"/>
        <w:bottom w:val="none" w:sz="0" w:space="0" w:color="auto"/>
        <w:right w:val="none" w:sz="0" w:space="0" w:color="auto"/>
      </w:divBdr>
    </w:div>
    <w:div w:id="424888256">
      <w:bodyDiv w:val="1"/>
      <w:marLeft w:val="0"/>
      <w:marRight w:val="0"/>
      <w:marTop w:val="0"/>
      <w:marBottom w:val="0"/>
      <w:divBdr>
        <w:top w:val="none" w:sz="0" w:space="0" w:color="auto"/>
        <w:left w:val="none" w:sz="0" w:space="0" w:color="auto"/>
        <w:bottom w:val="none" w:sz="0" w:space="0" w:color="auto"/>
        <w:right w:val="none" w:sz="0" w:space="0" w:color="auto"/>
      </w:divBdr>
    </w:div>
    <w:div w:id="426928423">
      <w:bodyDiv w:val="1"/>
      <w:marLeft w:val="0"/>
      <w:marRight w:val="0"/>
      <w:marTop w:val="0"/>
      <w:marBottom w:val="0"/>
      <w:divBdr>
        <w:top w:val="none" w:sz="0" w:space="0" w:color="auto"/>
        <w:left w:val="none" w:sz="0" w:space="0" w:color="auto"/>
        <w:bottom w:val="none" w:sz="0" w:space="0" w:color="auto"/>
        <w:right w:val="none" w:sz="0" w:space="0" w:color="auto"/>
      </w:divBdr>
    </w:div>
    <w:div w:id="429467300">
      <w:bodyDiv w:val="1"/>
      <w:marLeft w:val="0"/>
      <w:marRight w:val="0"/>
      <w:marTop w:val="0"/>
      <w:marBottom w:val="0"/>
      <w:divBdr>
        <w:top w:val="none" w:sz="0" w:space="0" w:color="auto"/>
        <w:left w:val="none" w:sz="0" w:space="0" w:color="auto"/>
        <w:bottom w:val="none" w:sz="0" w:space="0" w:color="auto"/>
        <w:right w:val="none" w:sz="0" w:space="0" w:color="auto"/>
      </w:divBdr>
    </w:div>
    <w:div w:id="434061540">
      <w:bodyDiv w:val="1"/>
      <w:marLeft w:val="0"/>
      <w:marRight w:val="0"/>
      <w:marTop w:val="0"/>
      <w:marBottom w:val="0"/>
      <w:divBdr>
        <w:top w:val="none" w:sz="0" w:space="0" w:color="auto"/>
        <w:left w:val="none" w:sz="0" w:space="0" w:color="auto"/>
        <w:bottom w:val="none" w:sz="0" w:space="0" w:color="auto"/>
        <w:right w:val="none" w:sz="0" w:space="0" w:color="auto"/>
      </w:divBdr>
    </w:div>
    <w:div w:id="437524075">
      <w:bodyDiv w:val="1"/>
      <w:marLeft w:val="0"/>
      <w:marRight w:val="0"/>
      <w:marTop w:val="0"/>
      <w:marBottom w:val="0"/>
      <w:divBdr>
        <w:top w:val="none" w:sz="0" w:space="0" w:color="auto"/>
        <w:left w:val="none" w:sz="0" w:space="0" w:color="auto"/>
        <w:bottom w:val="none" w:sz="0" w:space="0" w:color="auto"/>
        <w:right w:val="none" w:sz="0" w:space="0" w:color="auto"/>
      </w:divBdr>
    </w:div>
    <w:div w:id="438648450">
      <w:bodyDiv w:val="1"/>
      <w:marLeft w:val="0"/>
      <w:marRight w:val="0"/>
      <w:marTop w:val="0"/>
      <w:marBottom w:val="0"/>
      <w:divBdr>
        <w:top w:val="none" w:sz="0" w:space="0" w:color="auto"/>
        <w:left w:val="none" w:sz="0" w:space="0" w:color="auto"/>
        <w:bottom w:val="none" w:sz="0" w:space="0" w:color="auto"/>
        <w:right w:val="none" w:sz="0" w:space="0" w:color="auto"/>
      </w:divBdr>
    </w:div>
    <w:div w:id="438984956">
      <w:bodyDiv w:val="1"/>
      <w:marLeft w:val="0"/>
      <w:marRight w:val="0"/>
      <w:marTop w:val="0"/>
      <w:marBottom w:val="0"/>
      <w:divBdr>
        <w:top w:val="none" w:sz="0" w:space="0" w:color="auto"/>
        <w:left w:val="none" w:sz="0" w:space="0" w:color="auto"/>
        <w:bottom w:val="none" w:sz="0" w:space="0" w:color="auto"/>
        <w:right w:val="none" w:sz="0" w:space="0" w:color="auto"/>
      </w:divBdr>
    </w:div>
    <w:div w:id="445387185">
      <w:bodyDiv w:val="1"/>
      <w:marLeft w:val="0"/>
      <w:marRight w:val="0"/>
      <w:marTop w:val="0"/>
      <w:marBottom w:val="0"/>
      <w:divBdr>
        <w:top w:val="none" w:sz="0" w:space="0" w:color="auto"/>
        <w:left w:val="none" w:sz="0" w:space="0" w:color="auto"/>
        <w:bottom w:val="none" w:sz="0" w:space="0" w:color="auto"/>
        <w:right w:val="none" w:sz="0" w:space="0" w:color="auto"/>
      </w:divBdr>
    </w:div>
    <w:div w:id="447626159">
      <w:bodyDiv w:val="1"/>
      <w:marLeft w:val="0"/>
      <w:marRight w:val="0"/>
      <w:marTop w:val="0"/>
      <w:marBottom w:val="0"/>
      <w:divBdr>
        <w:top w:val="none" w:sz="0" w:space="0" w:color="auto"/>
        <w:left w:val="none" w:sz="0" w:space="0" w:color="auto"/>
        <w:bottom w:val="none" w:sz="0" w:space="0" w:color="auto"/>
        <w:right w:val="none" w:sz="0" w:space="0" w:color="auto"/>
      </w:divBdr>
    </w:div>
    <w:div w:id="452405237">
      <w:bodyDiv w:val="1"/>
      <w:marLeft w:val="0"/>
      <w:marRight w:val="0"/>
      <w:marTop w:val="0"/>
      <w:marBottom w:val="0"/>
      <w:divBdr>
        <w:top w:val="none" w:sz="0" w:space="0" w:color="auto"/>
        <w:left w:val="none" w:sz="0" w:space="0" w:color="auto"/>
        <w:bottom w:val="none" w:sz="0" w:space="0" w:color="auto"/>
        <w:right w:val="none" w:sz="0" w:space="0" w:color="auto"/>
      </w:divBdr>
    </w:div>
    <w:div w:id="455610654">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59148431">
      <w:bodyDiv w:val="1"/>
      <w:marLeft w:val="0"/>
      <w:marRight w:val="0"/>
      <w:marTop w:val="0"/>
      <w:marBottom w:val="0"/>
      <w:divBdr>
        <w:top w:val="none" w:sz="0" w:space="0" w:color="auto"/>
        <w:left w:val="none" w:sz="0" w:space="0" w:color="auto"/>
        <w:bottom w:val="none" w:sz="0" w:space="0" w:color="auto"/>
        <w:right w:val="none" w:sz="0" w:space="0" w:color="auto"/>
      </w:divBdr>
    </w:div>
    <w:div w:id="461652516">
      <w:bodyDiv w:val="1"/>
      <w:marLeft w:val="0"/>
      <w:marRight w:val="0"/>
      <w:marTop w:val="0"/>
      <w:marBottom w:val="0"/>
      <w:divBdr>
        <w:top w:val="none" w:sz="0" w:space="0" w:color="auto"/>
        <w:left w:val="none" w:sz="0" w:space="0" w:color="auto"/>
        <w:bottom w:val="none" w:sz="0" w:space="0" w:color="auto"/>
        <w:right w:val="none" w:sz="0" w:space="0" w:color="auto"/>
      </w:divBdr>
    </w:div>
    <w:div w:id="468128506">
      <w:bodyDiv w:val="1"/>
      <w:marLeft w:val="0"/>
      <w:marRight w:val="0"/>
      <w:marTop w:val="0"/>
      <w:marBottom w:val="0"/>
      <w:divBdr>
        <w:top w:val="none" w:sz="0" w:space="0" w:color="auto"/>
        <w:left w:val="none" w:sz="0" w:space="0" w:color="auto"/>
        <w:bottom w:val="none" w:sz="0" w:space="0" w:color="auto"/>
        <w:right w:val="none" w:sz="0" w:space="0" w:color="auto"/>
      </w:divBdr>
    </w:div>
    <w:div w:id="477496632">
      <w:bodyDiv w:val="1"/>
      <w:marLeft w:val="0"/>
      <w:marRight w:val="0"/>
      <w:marTop w:val="0"/>
      <w:marBottom w:val="0"/>
      <w:divBdr>
        <w:top w:val="none" w:sz="0" w:space="0" w:color="auto"/>
        <w:left w:val="none" w:sz="0" w:space="0" w:color="auto"/>
        <w:bottom w:val="none" w:sz="0" w:space="0" w:color="auto"/>
        <w:right w:val="none" w:sz="0" w:space="0" w:color="auto"/>
      </w:divBdr>
    </w:div>
    <w:div w:id="484469627">
      <w:bodyDiv w:val="1"/>
      <w:marLeft w:val="0"/>
      <w:marRight w:val="0"/>
      <w:marTop w:val="0"/>
      <w:marBottom w:val="0"/>
      <w:divBdr>
        <w:top w:val="none" w:sz="0" w:space="0" w:color="auto"/>
        <w:left w:val="none" w:sz="0" w:space="0" w:color="auto"/>
        <w:bottom w:val="none" w:sz="0" w:space="0" w:color="auto"/>
        <w:right w:val="none" w:sz="0" w:space="0" w:color="auto"/>
      </w:divBdr>
    </w:div>
    <w:div w:id="491601938">
      <w:bodyDiv w:val="1"/>
      <w:marLeft w:val="0"/>
      <w:marRight w:val="0"/>
      <w:marTop w:val="0"/>
      <w:marBottom w:val="0"/>
      <w:divBdr>
        <w:top w:val="none" w:sz="0" w:space="0" w:color="auto"/>
        <w:left w:val="none" w:sz="0" w:space="0" w:color="auto"/>
        <w:bottom w:val="none" w:sz="0" w:space="0" w:color="auto"/>
        <w:right w:val="none" w:sz="0" w:space="0" w:color="auto"/>
      </w:divBdr>
    </w:div>
    <w:div w:id="497381380">
      <w:bodyDiv w:val="1"/>
      <w:marLeft w:val="0"/>
      <w:marRight w:val="0"/>
      <w:marTop w:val="0"/>
      <w:marBottom w:val="0"/>
      <w:divBdr>
        <w:top w:val="none" w:sz="0" w:space="0" w:color="auto"/>
        <w:left w:val="none" w:sz="0" w:space="0" w:color="auto"/>
        <w:bottom w:val="none" w:sz="0" w:space="0" w:color="auto"/>
        <w:right w:val="none" w:sz="0" w:space="0" w:color="auto"/>
      </w:divBdr>
    </w:div>
    <w:div w:id="499586903">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22207198">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45261905">
      <w:bodyDiv w:val="1"/>
      <w:marLeft w:val="0"/>
      <w:marRight w:val="0"/>
      <w:marTop w:val="0"/>
      <w:marBottom w:val="0"/>
      <w:divBdr>
        <w:top w:val="none" w:sz="0" w:space="0" w:color="auto"/>
        <w:left w:val="none" w:sz="0" w:space="0" w:color="auto"/>
        <w:bottom w:val="none" w:sz="0" w:space="0" w:color="auto"/>
        <w:right w:val="none" w:sz="0" w:space="0" w:color="auto"/>
      </w:divBdr>
    </w:div>
    <w:div w:id="548078847">
      <w:bodyDiv w:val="1"/>
      <w:marLeft w:val="0"/>
      <w:marRight w:val="0"/>
      <w:marTop w:val="0"/>
      <w:marBottom w:val="0"/>
      <w:divBdr>
        <w:top w:val="none" w:sz="0" w:space="0" w:color="auto"/>
        <w:left w:val="none" w:sz="0" w:space="0" w:color="auto"/>
        <w:bottom w:val="none" w:sz="0" w:space="0" w:color="auto"/>
        <w:right w:val="none" w:sz="0" w:space="0" w:color="auto"/>
      </w:divBdr>
    </w:div>
    <w:div w:id="551308741">
      <w:bodyDiv w:val="1"/>
      <w:marLeft w:val="0"/>
      <w:marRight w:val="0"/>
      <w:marTop w:val="0"/>
      <w:marBottom w:val="0"/>
      <w:divBdr>
        <w:top w:val="none" w:sz="0" w:space="0" w:color="auto"/>
        <w:left w:val="none" w:sz="0" w:space="0" w:color="auto"/>
        <w:bottom w:val="none" w:sz="0" w:space="0" w:color="auto"/>
        <w:right w:val="none" w:sz="0" w:space="0" w:color="auto"/>
      </w:divBdr>
    </w:div>
    <w:div w:id="553197348">
      <w:bodyDiv w:val="1"/>
      <w:marLeft w:val="0"/>
      <w:marRight w:val="0"/>
      <w:marTop w:val="0"/>
      <w:marBottom w:val="0"/>
      <w:divBdr>
        <w:top w:val="none" w:sz="0" w:space="0" w:color="auto"/>
        <w:left w:val="none" w:sz="0" w:space="0" w:color="auto"/>
        <w:bottom w:val="none" w:sz="0" w:space="0" w:color="auto"/>
        <w:right w:val="none" w:sz="0" w:space="0" w:color="auto"/>
      </w:divBdr>
    </w:div>
    <w:div w:id="563763465">
      <w:bodyDiv w:val="1"/>
      <w:marLeft w:val="0"/>
      <w:marRight w:val="0"/>
      <w:marTop w:val="0"/>
      <w:marBottom w:val="0"/>
      <w:divBdr>
        <w:top w:val="none" w:sz="0" w:space="0" w:color="auto"/>
        <w:left w:val="none" w:sz="0" w:space="0" w:color="auto"/>
        <w:bottom w:val="none" w:sz="0" w:space="0" w:color="auto"/>
        <w:right w:val="none" w:sz="0" w:space="0" w:color="auto"/>
      </w:divBdr>
    </w:div>
    <w:div w:id="564221211">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74818890">
      <w:bodyDiv w:val="1"/>
      <w:marLeft w:val="0"/>
      <w:marRight w:val="0"/>
      <w:marTop w:val="0"/>
      <w:marBottom w:val="0"/>
      <w:divBdr>
        <w:top w:val="none" w:sz="0" w:space="0" w:color="auto"/>
        <w:left w:val="none" w:sz="0" w:space="0" w:color="auto"/>
        <w:bottom w:val="none" w:sz="0" w:space="0" w:color="auto"/>
        <w:right w:val="none" w:sz="0" w:space="0" w:color="auto"/>
      </w:divBdr>
    </w:div>
    <w:div w:id="586810733">
      <w:bodyDiv w:val="1"/>
      <w:marLeft w:val="0"/>
      <w:marRight w:val="0"/>
      <w:marTop w:val="0"/>
      <w:marBottom w:val="0"/>
      <w:divBdr>
        <w:top w:val="none" w:sz="0" w:space="0" w:color="auto"/>
        <w:left w:val="none" w:sz="0" w:space="0" w:color="auto"/>
        <w:bottom w:val="none" w:sz="0" w:space="0" w:color="auto"/>
        <w:right w:val="none" w:sz="0" w:space="0" w:color="auto"/>
      </w:divBdr>
    </w:div>
    <w:div w:id="592208605">
      <w:bodyDiv w:val="1"/>
      <w:marLeft w:val="0"/>
      <w:marRight w:val="0"/>
      <w:marTop w:val="0"/>
      <w:marBottom w:val="0"/>
      <w:divBdr>
        <w:top w:val="none" w:sz="0" w:space="0" w:color="auto"/>
        <w:left w:val="none" w:sz="0" w:space="0" w:color="auto"/>
        <w:bottom w:val="none" w:sz="0" w:space="0" w:color="auto"/>
        <w:right w:val="none" w:sz="0" w:space="0" w:color="auto"/>
      </w:divBdr>
    </w:div>
    <w:div w:id="596136173">
      <w:bodyDiv w:val="1"/>
      <w:marLeft w:val="0"/>
      <w:marRight w:val="0"/>
      <w:marTop w:val="0"/>
      <w:marBottom w:val="0"/>
      <w:divBdr>
        <w:top w:val="none" w:sz="0" w:space="0" w:color="auto"/>
        <w:left w:val="none" w:sz="0" w:space="0" w:color="auto"/>
        <w:bottom w:val="none" w:sz="0" w:space="0" w:color="auto"/>
        <w:right w:val="none" w:sz="0" w:space="0" w:color="auto"/>
      </w:divBdr>
    </w:div>
    <w:div w:id="602539961">
      <w:bodyDiv w:val="1"/>
      <w:marLeft w:val="0"/>
      <w:marRight w:val="0"/>
      <w:marTop w:val="0"/>
      <w:marBottom w:val="0"/>
      <w:divBdr>
        <w:top w:val="none" w:sz="0" w:space="0" w:color="auto"/>
        <w:left w:val="none" w:sz="0" w:space="0" w:color="auto"/>
        <w:bottom w:val="none" w:sz="0" w:space="0" w:color="auto"/>
        <w:right w:val="none" w:sz="0" w:space="0" w:color="auto"/>
      </w:divBdr>
    </w:div>
    <w:div w:id="603612422">
      <w:bodyDiv w:val="1"/>
      <w:marLeft w:val="0"/>
      <w:marRight w:val="0"/>
      <w:marTop w:val="0"/>
      <w:marBottom w:val="0"/>
      <w:divBdr>
        <w:top w:val="none" w:sz="0" w:space="0" w:color="auto"/>
        <w:left w:val="none" w:sz="0" w:space="0" w:color="auto"/>
        <w:bottom w:val="none" w:sz="0" w:space="0" w:color="auto"/>
        <w:right w:val="none" w:sz="0" w:space="0" w:color="auto"/>
      </w:divBdr>
    </w:div>
    <w:div w:id="603654794">
      <w:bodyDiv w:val="1"/>
      <w:marLeft w:val="0"/>
      <w:marRight w:val="0"/>
      <w:marTop w:val="0"/>
      <w:marBottom w:val="0"/>
      <w:divBdr>
        <w:top w:val="none" w:sz="0" w:space="0" w:color="auto"/>
        <w:left w:val="none" w:sz="0" w:space="0" w:color="auto"/>
        <w:bottom w:val="none" w:sz="0" w:space="0" w:color="auto"/>
        <w:right w:val="none" w:sz="0" w:space="0" w:color="auto"/>
      </w:divBdr>
    </w:div>
    <w:div w:id="603850467">
      <w:bodyDiv w:val="1"/>
      <w:marLeft w:val="0"/>
      <w:marRight w:val="0"/>
      <w:marTop w:val="0"/>
      <w:marBottom w:val="0"/>
      <w:divBdr>
        <w:top w:val="none" w:sz="0" w:space="0" w:color="auto"/>
        <w:left w:val="none" w:sz="0" w:space="0" w:color="auto"/>
        <w:bottom w:val="none" w:sz="0" w:space="0" w:color="auto"/>
        <w:right w:val="none" w:sz="0" w:space="0" w:color="auto"/>
      </w:divBdr>
    </w:div>
    <w:div w:id="604659596">
      <w:bodyDiv w:val="1"/>
      <w:marLeft w:val="0"/>
      <w:marRight w:val="0"/>
      <w:marTop w:val="0"/>
      <w:marBottom w:val="0"/>
      <w:divBdr>
        <w:top w:val="none" w:sz="0" w:space="0" w:color="auto"/>
        <w:left w:val="none" w:sz="0" w:space="0" w:color="auto"/>
        <w:bottom w:val="none" w:sz="0" w:space="0" w:color="auto"/>
        <w:right w:val="none" w:sz="0" w:space="0" w:color="auto"/>
      </w:divBdr>
    </w:div>
    <w:div w:id="612444922">
      <w:bodyDiv w:val="1"/>
      <w:marLeft w:val="0"/>
      <w:marRight w:val="0"/>
      <w:marTop w:val="0"/>
      <w:marBottom w:val="0"/>
      <w:divBdr>
        <w:top w:val="none" w:sz="0" w:space="0" w:color="auto"/>
        <w:left w:val="none" w:sz="0" w:space="0" w:color="auto"/>
        <w:bottom w:val="none" w:sz="0" w:space="0" w:color="auto"/>
        <w:right w:val="none" w:sz="0" w:space="0" w:color="auto"/>
      </w:divBdr>
    </w:div>
    <w:div w:id="612975315">
      <w:bodyDiv w:val="1"/>
      <w:marLeft w:val="0"/>
      <w:marRight w:val="0"/>
      <w:marTop w:val="0"/>
      <w:marBottom w:val="0"/>
      <w:divBdr>
        <w:top w:val="none" w:sz="0" w:space="0" w:color="auto"/>
        <w:left w:val="none" w:sz="0" w:space="0" w:color="auto"/>
        <w:bottom w:val="none" w:sz="0" w:space="0" w:color="auto"/>
        <w:right w:val="none" w:sz="0" w:space="0" w:color="auto"/>
      </w:divBdr>
    </w:div>
    <w:div w:id="615403122">
      <w:bodyDiv w:val="1"/>
      <w:marLeft w:val="0"/>
      <w:marRight w:val="0"/>
      <w:marTop w:val="0"/>
      <w:marBottom w:val="0"/>
      <w:divBdr>
        <w:top w:val="none" w:sz="0" w:space="0" w:color="auto"/>
        <w:left w:val="none" w:sz="0" w:space="0" w:color="auto"/>
        <w:bottom w:val="none" w:sz="0" w:space="0" w:color="auto"/>
        <w:right w:val="none" w:sz="0" w:space="0" w:color="auto"/>
      </w:divBdr>
    </w:div>
    <w:div w:id="631444691">
      <w:bodyDiv w:val="1"/>
      <w:marLeft w:val="0"/>
      <w:marRight w:val="0"/>
      <w:marTop w:val="0"/>
      <w:marBottom w:val="0"/>
      <w:divBdr>
        <w:top w:val="none" w:sz="0" w:space="0" w:color="auto"/>
        <w:left w:val="none" w:sz="0" w:space="0" w:color="auto"/>
        <w:bottom w:val="none" w:sz="0" w:space="0" w:color="auto"/>
        <w:right w:val="none" w:sz="0" w:space="0" w:color="auto"/>
      </w:divBdr>
    </w:div>
    <w:div w:id="633801233">
      <w:bodyDiv w:val="1"/>
      <w:marLeft w:val="0"/>
      <w:marRight w:val="0"/>
      <w:marTop w:val="0"/>
      <w:marBottom w:val="0"/>
      <w:divBdr>
        <w:top w:val="none" w:sz="0" w:space="0" w:color="auto"/>
        <w:left w:val="none" w:sz="0" w:space="0" w:color="auto"/>
        <w:bottom w:val="none" w:sz="0" w:space="0" w:color="auto"/>
        <w:right w:val="none" w:sz="0" w:space="0" w:color="auto"/>
      </w:divBdr>
    </w:div>
    <w:div w:id="647905611">
      <w:bodyDiv w:val="1"/>
      <w:marLeft w:val="0"/>
      <w:marRight w:val="0"/>
      <w:marTop w:val="0"/>
      <w:marBottom w:val="0"/>
      <w:divBdr>
        <w:top w:val="none" w:sz="0" w:space="0" w:color="auto"/>
        <w:left w:val="none" w:sz="0" w:space="0" w:color="auto"/>
        <w:bottom w:val="none" w:sz="0" w:space="0" w:color="auto"/>
        <w:right w:val="none" w:sz="0" w:space="0" w:color="auto"/>
      </w:divBdr>
    </w:div>
    <w:div w:id="650212267">
      <w:bodyDiv w:val="1"/>
      <w:marLeft w:val="0"/>
      <w:marRight w:val="0"/>
      <w:marTop w:val="0"/>
      <w:marBottom w:val="0"/>
      <w:divBdr>
        <w:top w:val="none" w:sz="0" w:space="0" w:color="auto"/>
        <w:left w:val="none" w:sz="0" w:space="0" w:color="auto"/>
        <w:bottom w:val="none" w:sz="0" w:space="0" w:color="auto"/>
        <w:right w:val="none" w:sz="0" w:space="0" w:color="auto"/>
      </w:divBdr>
    </w:div>
    <w:div w:id="658727692">
      <w:bodyDiv w:val="1"/>
      <w:marLeft w:val="0"/>
      <w:marRight w:val="0"/>
      <w:marTop w:val="0"/>
      <w:marBottom w:val="0"/>
      <w:divBdr>
        <w:top w:val="none" w:sz="0" w:space="0" w:color="auto"/>
        <w:left w:val="none" w:sz="0" w:space="0" w:color="auto"/>
        <w:bottom w:val="none" w:sz="0" w:space="0" w:color="auto"/>
        <w:right w:val="none" w:sz="0" w:space="0" w:color="auto"/>
      </w:divBdr>
    </w:div>
    <w:div w:id="661158626">
      <w:bodyDiv w:val="1"/>
      <w:marLeft w:val="0"/>
      <w:marRight w:val="0"/>
      <w:marTop w:val="0"/>
      <w:marBottom w:val="0"/>
      <w:divBdr>
        <w:top w:val="none" w:sz="0" w:space="0" w:color="auto"/>
        <w:left w:val="none" w:sz="0" w:space="0" w:color="auto"/>
        <w:bottom w:val="none" w:sz="0" w:space="0" w:color="auto"/>
        <w:right w:val="none" w:sz="0" w:space="0" w:color="auto"/>
      </w:divBdr>
    </w:div>
    <w:div w:id="665860562">
      <w:bodyDiv w:val="1"/>
      <w:marLeft w:val="0"/>
      <w:marRight w:val="0"/>
      <w:marTop w:val="0"/>
      <w:marBottom w:val="0"/>
      <w:divBdr>
        <w:top w:val="none" w:sz="0" w:space="0" w:color="auto"/>
        <w:left w:val="none" w:sz="0" w:space="0" w:color="auto"/>
        <w:bottom w:val="none" w:sz="0" w:space="0" w:color="auto"/>
        <w:right w:val="none" w:sz="0" w:space="0" w:color="auto"/>
      </w:divBdr>
    </w:div>
    <w:div w:id="670835150">
      <w:bodyDiv w:val="1"/>
      <w:marLeft w:val="0"/>
      <w:marRight w:val="0"/>
      <w:marTop w:val="0"/>
      <w:marBottom w:val="0"/>
      <w:divBdr>
        <w:top w:val="none" w:sz="0" w:space="0" w:color="auto"/>
        <w:left w:val="none" w:sz="0" w:space="0" w:color="auto"/>
        <w:bottom w:val="none" w:sz="0" w:space="0" w:color="auto"/>
        <w:right w:val="none" w:sz="0" w:space="0" w:color="auto"/>
      </w:divBdr>
    </w:div>
    <w:div w:id="686709934">
      <w:bodyDiv w:val="1"/>
      <w:marLeft w:val="0"/>
      <w:marRight w:val="0"/>
      <w:marTop w:val="0"/>
      <w:marBottom w:val="0"/>
      <w:divBdr>
        <w:top w:val="none" w:sz="0" w:space="0" w:color="auto"/>
        <w:left w:val="none" w:sz="0" w:space="0" w:color="auto"/>
        <w:bottom w:val="none" w:sz="0" w:space="0" w:color="auto"/>
        <w:right w:val="none" w:sz="0" w:space="0" w:color="auto"/>
      </w:divBdr>
    </w:div>
    <w:div w:id="688717913">
      <w:bodyDiv w:val="1"/>
      <w:marLeft w:val="0"/>
      <w:marRight w:val="0"/>
      <w:marTop w:val="0"/>
      <w:marBottom w:val="0"/>
      <w:divBdr>
        <w:top w:val="none" w:sz="0" w:space="0" w:color="auto"/>
        <w:left w:val="none" w:sz="0" w:space="0" w:color="auto"/>
        <w:bottom w:val="none" w:sz="0" w:space="0" w:color="auto"/>
        <w:right w:val="none" w:sz="0" w:space="0" w:color="auto"/>
      </w:divBdr>
    </w:div>
    <w:div w:id="691345662">
      <w:bodyDiv w:val="1"/>
      <w:marLeft w:val="0"/>
      <w:marRight w:val="0"/>
      <w:marTop w:val="0"/>
      <w:marBottom w:val="0"/>
      <w:divBdr>
        <w:top w:val="none" w:sz="0" w:space="0" w:color="auto"/>
        <w:left w:val="none" w:sz="0" w:space="0" w:color="auto"/>
        <w:bottom w:val="none" w:sz="0" w:space="0" w:color="auto"/>
        <w:right w:val="none" w:sz="0" w:space="0" w:color="auto"/>
      </w:divBdr>
    </w:div>
    <w:div w:id="692460533">
      <w:bodyDiv w:val="1"/>
      <w:marLeft w:val="0"/>
      <w:marRight w:val="0"/>
      <w:marTop w:val="0"/>
      <w:marBottom w:val="0"/>
      <w:divBdr>
        <w:top w:val="none" w:sz="0" w:space="0" w:color="auto"/>
        <w:left w:val="none" w:sz="0" w:space="0" w:color="auto"/>
        <w:bottom w:val="none" w:sz="0" w:space="0" w:color="auto"/>
        <w:right w:val="none" w:sz="0" w:space="0" w:color="auto"/>
      </w:divBdr>
    </w:div>
    <w:div w:id="695811894">
      <w:bodyDiv w:val="1"/>
      <w:marLeft w:val="0"/>
      <w:marRight w:val="0"/>
      <w:marTop w:val="0"/>
      <w:marBottom w:val="0"/>
      <w:divBdr>
        <w:top w:val="none" w:sz="0" w:space="0" w:color="auto"/>
        <w:left w:val="none" w:sz="0" w:space="0" w:color="auto"/>
        <w:bottom w:val="none" w:sz="0" w:space="0" w:color="auto"/>
        <w:right w:val="none" w:sz="0" w:space="0" w:color="auto"/>
      </w:divBdr>
    </w:div>
    <w:div w:id="703749032">
      <w:bodyDiv w:val="1"/>
      <w:marLeft w:val="0"/>
      <w:marRight w:val="0"/>
      <w:marTop w:val="0"/>
      <w:marBottom w:val="0"/>
      <w:divBdr>
        <w:top w:val="none" w:sz="0" w:space="0" w:color="auto"/>
        <w:left w:val="none" w:sz="0" w:space="0" w:color="auto"/>
        <w:bottom w:val="none" w:sz="0" w:space="0" w:color="auto"/>
        <w:right w:val="none" w:sz="0" w:space="0" w:color="auto"/>
      </w:divBdr>
    </w:div>
    <w:div w:id="708995352">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24566927">
      <w:bodyDiv w:val="1"/>
      <w:marLeft w:val="0"/>
      <w:marRight w:val="0"/>
      <w:marTop w:val="0"/>
      <w:marBottom w:val="0"/>
      <w:divBdr>
        <w:top w:val="none" w:sz="0" w:space="0" w:color="auto"/>
        <w:left w:val="none" w:sz="0" w:space="0" w:color="auto"/>
        <w:bottom w:val="none" w:sz="0" w:space="0" w:color="auto"/>
        <w:right w:val="none" w:sz="0" w:space="0" w:color="auto"/>
      </w:divBdr>
    </w:div>
    <w:div w:id="730691417">
      <w:bodyDiv w:val="1"/>
      <w:marLeft w:val="0"/>
      <w:marRight w:val="0"/>
      <w:marTop w:val="0"/>
      <w:marBottom w:val="0"/>
      <w:divBdr>
        <w:top w:val="none" w:sz="0" w:space="0" w:color="auto"/>
        <w:left w:val="none" w:sz="0" w:space="0" w:color="auto"/>
        <w:bottom w:val="none" w:sz="0" w:space="0" w:color="auto"/>
        <w:right w:val="none" w:sz="0" w:space="0" w:color="auto"/>
      </w:divBdr>
    </w:div>
    <w:div w:id="733048614">
      <w:bodyDiv w:val="1"/>
      <w:marLeft w:val="0"/>
      <w:marRight w:val="0"/>
      <w:marTop w:val="0"/>
      <w:marBottom w:val="0"/>
      <w:divBdr>
        <w:top w:val="none" w:sz="0" w:space="0" w:color="auto"/>
        <w:left w:val="none" w:sz="0" w:space="0" w:color="auto"/>
        <w:bottom w:val="none" w:sz="0" w:space="0" w:color="auto"/>
        <w:right w:val="none" w:sz="0" w:space="0" w:color="auto"/>
      </w:divBdr>
    </w:div>
    <w:div w:id="736588123">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2601706">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7971793">
      <w:bodyDiv w:val="1"/>
      <w:marLeft w:val="0"/>
      <w:marRight w:val="0"/>
      <w:marTop w:val="0"/>
      <w:marBottom w:val="0"/>
      <w:divBdr>
        <w:top w:val="none" w:sz="0" w:space="0" w:color="auto"/>
        <w:left w:val="none" w:sz="0" w:space="0" w:color="auto"/>
        <w:bottom w:val="none" w:sz="0" w:space="0" w:color="auto"/>
        <w:right w:val="none" w:sz="0" w:space="0" w:color="auto"/>
      </w:divBdr>
    </w:div>
    <w:div w:id="771781295">
      <w:bodyDiv w:val="1"/>
      <w:marLeft w:val="0"/>
      <w:marRight w:val="0"/>
      <w:marTop w:val="0"/>
      <w:marBottom w:val="0"/>
      <w:divBdr>
        <w:top w:val="none" w:sz="0" w:space="0" w:color="auto"/>
        <w:left w:val="none" w:sz="0" w:space="0" w:color="auto"/>
        <w:bottom w:val="none" w:sz="0" w:space="0" w:color="auto"/>
        <w:right w:val="none" w:sz="0" w:space="0" w:color="auto"/>
      </w:divBdr>
    </w:div>
    <w:div w:id="772240250">
      <w:bodyDiv w:val="1"/>
      <w:marLeft w:val="0"/>
      <w:marRight w:val="0"/>
      <w:marTop w:val="0"/>
      <w:marBottom w:val="0"/>
      <w:divBdr>
        <w:top w:val="none" w:sz="0" w:space="0" w:color="auto"/>
        <w:left w:val="none" w:sz="0" w:space="0" w:color="auto"/>
        <w:bottom w:val="none" w:sz="0" w:space="0" w:color="auto"/>
        <w:right w:val="none" w:sz="0" w:space="0" w:color="auto"/>
      </w:divBdr>
    </w:div>
    <w:div w:id="788932024">
      <w:bodyDiv w:val="1"/>
      <w:marLeft w:val="0"/>
      <w:marRight w:val="0"/>
      <w:marTop w:val="0"/>
      <w:marBottom w:val="0"/>
      <w:divBdr>
        <w:top w:val="none" w:sz="0" w:space="0" w:color="auto"/>
        <w:left w:val="none" w:sz="0" w:space="0" w:color="auto"/>
        <w:bottom w:val="none" w:sz="0" w:space="0" w:color="auto"/>
        <w:right w:val="none" w:sz="0" w:space="0" w:color="auto"/>
      </w:divBdr>
    </w:div>
    <w:div w:id="789859149">
      <w:bodyDiv w:val="1"/>
      <w:marLeft w:val="0"/>
      <w:marRight w:val="0"/>
      <w:marTop w:val="0"/>
      <w:marBottom w:val="0"/>
      <w:divBdr>
        <w:top w:val="none" w:sz="0" w:space="0" w:color="auto"/>
        <w:left w:val="none" w:sz="0" w:space="0" w:color="auto"/>
        <w:bottom w:val="none" w:sz="0" w:space="0" w:color="auto"/>
        <w:right w:val="none" w:sz="0" w:space="0" w:color="auto"/>
      </w:divBdr>
    </w:div>
    <w:div w:id="790247253">
      <w:bodyDiv w:val="1"/>
      <w:marLeft w:val="0"/>
      <w:marRight w:val="0"/>
      <w:marTop w:val="0"/>
      <w:marBottom w:val="0"/>
      <w:divBdr>
        <w:top w:val="none" w:sz="0" w:space="0" w:color="auto"/>
        <w:left w:val="none" w:sz="0" w:space="0" w:color="auto"/>
        <w:bottom w:val="none" w:sz="0" w:space="0" w:color="auto"/>
        <w:right w:val="none" w:sz="0" w:space="0" w:color="auto"/>
      </w:divBdr>
    </w:div>
    <w:div w:id="793908966">
      <w:bodyDiv w:val="1"/>
      <w:marLeft w:val="0"/>
      <w:marRight w:val="0"/>
      <w:marTop w:val="0"/>
      <w:marBottom w:val="0"/>
      <w:divBdr>
        <w:top w:val="none" w:sz="0" w:space="0" w:color="auto"/>
        <w:left w:val="none" w:sz="0" w:space="0" w:color="auto"/>
        <w:bottom w:val="none" w:sz="0" w:space="0" w:color="auto"/>
        <w:right w:val="none" w:sz="0" w:space="0" w:color="auto"/>
      </w:divBdr>
    </w:div>
    <w:div w:id="798035158">
      <w:bodyDiv w:val="1"/>
      <w:marLeft w:val="0"/>
      <w:marRight w:val="0"/>
      <w:marTop w:val="0"/>
      <w:marBottom w:val="0"/>
      <w:divBdr>
        <w:top w:val="none" w:sz="0" w:space="0" w:color="auto"/>
        <w:left w:val="none" w:sz="0" w:space="0" w:color="auto"/>
        <w:bottom w:val="none" w:sz="0" w:space="0" w:color="auto"/>
        <w:right w:val="none" w:sz="0" w:space="0" w:color="auto"/>
      </w:divBdr>
    </w:div>
    <w:div w:id="803737364">
      <w:bodyDiv w:val="1"/>
      <w:marLeft w:val="0"/>
      <w:marRight w:val="0"/>
      <w:marTop w:val="0"/>
      <w:marBottom w:val="0"/>
      <w:divBdr>
        <w:top w:val="none" w:sz="0" w:space="0" w:color="auto"/>
        <w:left w:val="none" w:sz="0" w:space="0" w:color="auto"/>
        <w:bottom w:val="none" w:sz="0" w:space="0" w:color="auto"/>
        <w:right w:val="none" w:sz="0" w:space="0" w:color="auto"/>
      </w:divBdr>
    </w:div>
    <w:div w:id="818351921">
      <w:bodyDiv w:val="1"/>
      <w:marLeft w:val="0"/>
      <w:marRight w:val="0"/>
      <w:marTop w:val="0"/>
      <w:marBottom w:val="0"/>
      <w:divBdr>
        <w:top w:val="none" w:sz="0" w:space="0" w:color="auto"/>
        <w:left w:val="none" w:sz="0" w:space="0" w:color="auto"/>
        <w:bottom w:val="none" w:sz="0" w:space="0" w:color="auto"/>
        <w:right w:val="none" w:sz="0" w:space="0" w:color="auto"/>
      </w:divBdr>
    </w:div>
    <w:div w:id="820124706">
      <w:bodyDiv w:val="1"/>
      <w:marLeft w:val="0"/>
      <w:marRight w:val="0"/>
      <w:marTop w:val="0"/>
      <w:marBottom w:val="0"/>
      <w:divBdr>
        <w:top w:val="none" w:sz="0" w:space="0" w:color="auto"/>
        <w:left w:val="none" w:sz="0" w:space="0" w:color="auto"/>
        <w:bottom w:val="none" w:sz="0" w:space="0" w:color="auto"/>
        <w:right w:val="none" w:sz="0" w:space="0" w:color="auto"/>
      </w:divBdr>
    </w:div>
    <w:div w:id="826358553">
      <w:bodyDiv w:val="1"/>
      <w:marLeft w:val="0"/>
      <w:marRight w:val="0"/>
      <w:marTop w:val="0"/>
      <w:marBottom w:val="0"/>
      <w:divBdr>
        <w:top w:val="none" w:sz="0" w:space="0" w:color="auto"/>
        <w:left w:val="none" w:sz="0" w:space="0" w:color="auto"/>
        <w:bottom w:val="none" w:sz="0" w:space="0" w:color="auto"/>
        <w:right w:val="none" w:sz="0" w:space="0" w:color="auto"/>
      </w:divBdr>
    </w:div>
    <w:div w:id="827866089">
      <w:bodyDiv w:val="1"/>
      <w:marLeft w:val="0"/>
      <w:marRight w:val="0"/>
      <w:marTop w:val="0"/>
      <w:marBottom w:val="0"/>
      <w:divBdr>
        <w:top w:val="none" w:sz="0" w:space="0" w:color="auto"/>
        <w:left w:val="none" w:sz="0" w:space="0" w:color="auto"/>
        <w:bottom w:val="none" w:sz="0" w:space="0" w:color="auto"/>
        <w:right w:val="none" w:sz="0" w:space="0" w:color="auto"/>
      </w:divBdr>
    </w:div>
    <w:div w:id="832373992">
      <w:bodyDiv w:val="1"/>
      <w:marLeft w:val="0"/>
      <w:marRight w:val="0"/>
      <w:marTop w:val="0"/>
      <w:marBottom w:val="0"/>
      <w:divBdr>
        <w:top w:val="none" w:sz="0" w:space="0" w:color="auto"/>
        <w:left w:val="none" w:sz="0" w:space="0" w:color="auto"/>
        <w:bottom w:val="none" w:sz="0" w:space="0" w:color="auto"/>
        <w:right w:val="none" w:sz="0" w:space="0" w:color="auto"/>
      </w:divBdr>
    </w:div>
    <w:div w:id="835459465">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6482615">
      <w:bodyDiv w:val="1"/>
      <w:marLeft w:val="0"/>
      <w:marRight w:val="0"/>
      <w:marTop w:val="0"/>
      <w:marBottom w:val="0"/>
      <w:divBdr>
        <w:top w:val="none" w:sz="0" w:space="0" w:color="auto"/>
        <w:left w:val="none" w:sz="0" w:space="0" w:color="auto"/>
        <w:bottom w:val="none" w:sz="0" w:space="0" w:color="auto"/>
        <w:right w:val="none" w:sz="0" w:space="0" w:color="auto"/>
      </w:divBdr>
    </w:div>
    <w:div w:id="861817290">
      <w:bodyDiv w:val="1"/>
      <w:marLeft w:val="0"/>
      <w:marRight w:val="0"/>
      <w:marTop w:val="0"/>
      <w:marBottom w:val="0"/>
      <w:divBdr>
        <w:top w:val="none" w:sz="0" w:space="0" w:color="auto"/>
        <w:left w:val="none" w:sz="0" w:space="0" w:color="auto"/>
        <w:bottom w:val="none" w:sz="0" w:space="0" w:color="auto"/>
        <w:right w:val="none" w:sz="0" w:space="0" w:color="auto"/>
      </w:divBdr>
    </w:div>
    <w:div w:id="865681550">
      <w:bodyDiv w:val="1"/>
      <w:marLeft w:val="0"/>
      <w:marRight w:val="0"/>
      <w:marTop w:val="0"/>
      <w:marBottom w:val="0"/>
      <w:divBdr>
        <w:top w:val="none" w:sz="0" w:space="0" w:color="auto"/>
        <w:left w:val="none" w:sz="0" w:space="0" w:color="auto"/>
        <w:bottom w:val="none" w:sz="0" w:space="0" w:color="auto"/>
        <w:right w:val="none" w:sz="0" w:space="0" w:color="auto"/>
      </w:divBdr>
    </w:div>
    <w:div w:id="866987218">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74653891">
      <w:bodyDiv w:val="1"/>
      <w:marLeft w:val="0"/>
      <w:marRight w:val="0"/>
      <w:marTop w:val="0"/>
      <w:marBottom w:val="0"/>
      <w:divBdr>
        <w:top w:val="none" w:sz="0" w:space="0" w:color="auto"/>
        <w:left w:val="none" w:sz="0" w:space="0" w:color="auto"/>
        <w:bottom w:val="none" w:sz="0" w:space="0" w:color="auto"/>
        <w:right w:val="none" w:sz="0" w:space="0" w:color="auto"/>
      </w:divBdr>
    </w:div>
    <w:div w:id="882134147">
      <w:bodyDiv w:val="1"/>
      <w:marLeft w:val="0"/>
      <w:marRight w:val="0"/>
      <w:marTop w:val="0"/>
      <w:marBottom w:val="0"/>
      <w:divBdr>
        <w:top w:val="none" w:sz="0" w:space="0" w:color="auto"/>
        <w:left w:val="none" w:sz="0" w:space="0" w:color="auto"/>
        <w:bottom w:val="none" w:sz="0" w:space="0" w:color="auto"/>
        <w:right w:val="none" w:sz="0" w:space="0" w:color="auto"/>
      </w:divBdr>
    </w:div>
    <w:div w:id="885024359">
      <w:bodyDiv w:val="1"/>
      <w:marLeft w:val="0"/>
      <w:marRight w:val="0"/>
      <w:marTop w:val="0"/>
      <w:marBottom w:val="0"/>
      <w:divBdr>
        <w:top w:val="none" w:sz="0" w:space="0" w:color="auto"/>
        <w:left w:val="none" w:sz="0" w:space="0" w:color="auto"/>
        <w:bottom w:val="none" w:sz="0" w:space="0" w:color="auto"/>
        <w:right w:val="none" w:sz="0" w:space="0" w:color="auto"/>
      </w:divBdr>
    </w:div>
    <w:div w:id="895312477">
      <w:bodyDiv w:val="1"/>
      <w:marLeft w:val="0"/>
      <w:marRight w:val="0"/>
      <w:marTop w:val="0"/>
      <w:marBottom w:val="0"/>
      <w:divBdr>
        <w:top w:val="none" w:sz="0" w:space="0" w:color="auto"/>
        <w:left w:val="none" w:sz="0" w:space="0" w:color="auto"/>
        <w:bottom w:val="none" w:sz="0" w:space="0" w:color="auto"/>
        <w:right w:val="none" w:sz="0" w:space="0" w:color="auto"/>
      </w:divBdr>
    </w:div>
    <w:div w:id="896934594">
      <w:bodyDiv w:val="1"/>
      <w:marLeft w:val="0"/>
      <w:marRight w:val="0"/>
      <w:marTop w:val="0"/>
      <w:marBottom w:val="0"/>
      <w:divBdr>
        <w:top w:val="none" w:sz="0" w:space="0" w:color="auto"/>
        <w:left w:val="none" w:sz="0" w:space="0" w:color="auto"/>
        <w:bottom w:val="none" w:sz="0" w:space="0" w:color="auto"/>
        <w:right w:val="none" w:sz="0" w:space="0" w:color="auto"/>
      </w:divBdr>
    </w:div>
    <w:div w:id="904292817">
      <w:bodyDiv w:val="1"/>
      <w:marLeft w:val="0"/>
      <w:marRight w:val="0"/>
      <w:marTop w:val="0"/>
      <w:marBottom w:val="0"/>
      <w:divBdr>
        <w:top w:val="none" w:sz="0" w:space="0" w:color="auto"/>
        <w:left w:val="none" w:sz="0" w:space="0" w:color="auto"/>
        <w:bottom w:val="none" w:sz="0" w:space="0" w:color="auto"/>
        <w:right w:val="none" w:sz="0" w:space="0" w:color="auto"/>
      </w:divBdr>
    </w:div>
    <w:div w:id="905071760">
      <w:bodyDiv w:val="1"/>
      <w:marLeft w:val="0"/>
      <w:marRight w:val="0"/>
      <w:marTop w:val="0"/>
      <w:marBottom w:val="0"/>
      <w:divBdr>
        <w:top w:val="none" w:sz="0" w:space="0" w:color="auto"/>
        <w:left w:val="none" w:sz="0" w:space="0" w:color="auto"/>
        <w:bottom w:val="none" w:sz="0" w:space="0" w:color="auto"/>
        <w:right w:val="none" w:sz="0" w:space="0" w:color="auto"/>
      </w:divBdr>
    </w:div>
    <w:div w:id="909072868">
      <w:bodyDiv w:val="1"/>
      <w:marLeft w:val="0"/>
      <w:marRight w:val="0"/>
      <w:marTop w:val="0"/>
      <w:marBottom w:val="0"/>
      <w:divBdr>
        <w:top w:val="none" w:sz="0" w:space="0" w:color="auto"/>
        <w:left w:val="none" w:sz="0" w:space="0" w:color="auto"/>
        <w:bottom w:val="none" w:sz="0" w:space="0" w:color="auto"/>
        <w:right w:val="none" w:sz="0" w:space="0" w:color="auto"/>
      </w:divBdr>
    </w:div>
    <w:div w:id="909115505">
      <w:bodyDiv w:val="1"/>
      <w:marLeft w:val="0"/>
      <w:marRight w:val="0"/>
      <w:marTop w:val="0"/>
      <w:marBottom w:val="0"/>
      <w:divBdr>
        <w:top w:val="none" w:sz="0" w:space="0" w:color="auto"/>
        <w:left w:val="none" w:sz="0" w:space="0" w:color="auto"/>
        <w:bottom w:val="none" w:sz="0" w:space="0" w:color="auto"/>
        <w:right w:val="none" w:sz="0" w:space="0" w:color="auto"/>
      </w:divBdr>
    </w:div>
    <w:div w:id="909265433">
      <w:bodyDiv w:val="1"/>
      <w:marLeft w:val="0"/>
      <w:marRight w:val="0"/>
      <w:marTop w:val="0"/>
      <w:marBottom w:val="0"/>
      <w:divBdr>
        <w:top w:val="none" w:sz="0" w:space="0" w:color="auto"/>
        <w:left w:val="none" w:sz="0" w:space="0" w:color="auto"/>
        <w:bottom w:val="none" w:sz="0" w:space="0" w:color="auto"/>
        <w:right w:val="none" w:sz="0" w:space="0" w:color="auto"/>
      </w:divBdr>
    </w:div>
    <w:div w:id="924190565">
      <w:bodyDiv w:val="1"/>
      <w:marLeft w:val="0"/>
      <w:marRight w:val="0"/>
      <w:marTop w:val="0"/>
      <w:marBottom w:val="0"/>
      <w:divBdr>
        <w:top w:val="none" w:sz="0" w:space="0" w:color="auto"/>
        <w:left w:val="none" w:sz="0" w:space="0" w:color="auto"/>
        <w:bottom w:val="none" w:sz="0" w:space="0" w:color="auto"/>
        <w:right w:val="none" w:sz="0" w:space="0" w:color="auto"/>
      </w:divBdr>
    </w:div>
    <w:div w:id="953947225">
      <w:bodyDiv w:val="1"/>
      <w:marLeft w:val="0"/>
      <w:marRight w:val="0"/>
      <w:marTop w:val="0"/>
      <w:marBottom w:val="0"/>
      <w:divBdr>
        <w:top w:val="none" w:sz="0" w:space="0" w:color="auto"/>
        <w:left w:val="none" w:sz="0" w:space="0" w:color="auto"/>
        <w:bottom w:val="none" w:sz="0" w:space="0" w:color="auto"/>
        <w:right w:val="none" w:sz="0" w:space="0" w:color="auto"/>
      </w:divBdr>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64504264">
      <w:bodyDiv w:val="1"/>
      <w:marLeft w:val="0"/>
      <w:marRight w:val="0"/>
      <w:marTop w:val="0"/>
      <w:marBottom w:val="0"/>
      <w:divBdr>
        <w:top w:val="none" w:sz="0" w:space="0" w:color="auto"/>
        <w:left w:val="none" w:sz="0" w:space="0" w:color="auto"/>
        <w:bottom w:val="none" w:sz="0" w:space="0" w:color="auto"/>
        <w:right w:val="none" w:sz="0" w:space="0" w:color="auto"/>
      </w:divBdr>
    </w:div>
    <w:div w:id="964844861">
      <w:bodyDiv w:val="1"/>
      <w:marLeft w:val="0"/>
      <w:marRight w:val="0"/>
      <w:marTop w:val="0"/>
      <w:marBottom w:val="0"/>
      <w:divBdr>
        <w:top w:val="none" w:sz="0" w:space="0" w:color="auto"/>
        <w:left w:val="none" w:sz="0" w:space="0" w:color="auto"/>
        <w:bottom w:val="none" w:sz="0" w:space="0" w:color="auto"/>
        <w:right w:val="none" w:sz="0" w:space="0" w:color="auto"/>
      </w:divBdr>
    </w:div>
    <w:div w:id="968704727">
      <w:bodyDiv w:val="1"/>
      <w:marLeft w:val="0"/>
      <w:marRight w:val="0"/>
      <w:marTop w:val="0"/>
      <w:marBottom w:val="0"/>
      <w:divBdr>
        <w:top w:val="none" w:sz="0" w:space="0" w:color="auto"/>
        <w:left w:val="none" w:sz="0" w:space="0" w:color="auto"/>
        <w:bottom w:val="none" w:sz="0" w:space="0" w:color="auto"/>
        <w:right w:val="none" w:sz="0" w:space="0" w:color="auto"/>
      </w:divBdr>
    </w:div>
    <w:div w:id="970860235">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73095414">
      <w:bodyDiv w:val="1"/>
      <w:marLeft w:val="0"/>
      <w:marRight w:val="0"/>
      <w:marTop w:val="0"/>
      <w:marBottom w:val="0"/>
      <w:divBdr>
        <w:top w:val="none" w:sz="0" w:space="0" w:color="auto"/>
        <w:left w:val="none" w:sz="0" w:space="0" w:color="auto"/>
        <w:bottom w:val="none" w:sz="0" w:space="0" w:color="auto"/>
        <w:right w:val="none" w:sz="0" w:space="0" w:color="auto"/>
      </w:divBdr>
    </w:div>
    <w:div w:id="988630571">
      <w:bodyDiv w:val="1"/>
      <w:marLeft w:val="0"/>
      <w:marRight w:val="0"/>
      <w:marTop w:val="0"/>
      <w:marBottom w:val="0"/>
      <w:divBdr>
        <w:top w:val="none" w:sz="0" w:space="0" w:color="auto"/>
        <w:left w:val="none" w:sz="0" w:space="0" w:color="auto"/>
        <w:bottom w:val="none" w:sz="0" w:space="0" w:color="auto"/>
        <w:right w:val="none" w:sz="0" w:space="0" w:color="auto"/>
      </w:divBdr>
    </w:div>
    <w:div w:id="994138675">
      <w:bodyDiv w:val="1"/>
      <w:marLeft w:val="0"/>
      <w:marRight w:val="0"/>
      <w:marTop w:val="0"/>
      <w:marBottom w:val="0"/>
      <w:divBdr>
        <w:top w:val="none" w:sz="0" w:space="0" w:color="auto"/>
        <w:left w:val="none" w:sz="0" w:space="0" w:color="auto"/>
        <w:bottom w:val="none" w:sz="0" w:space="0" w:color="auto"/>
        <w:right w:val="none" w:sz="0" w:space="0" w:color="auto"/>
      </w:divBdr>
    </w:div>
    <w:div w:id="999113882">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09327695">
      <w:bodyDiv w:val="1"/>
      <w:marLeft w:val="0"/>
      <w:marRight w:val="0"/>
      <w:marTop w:val="0"/>
      <w:marBottom w:val="0"/>
      <w:divBdr>
        <w:top w:val="none" w:sz="0" w:space="0" w:color="auto"/>
        <w:left w:val="none" w:sz="0" w:space="0" w:color="auto"/>
        <w:bottom w:val="none" w:sz="0" w:space="0" w:color="auto"/>
        <w:right w:val="none" w:sz="0" w:space="0" w:color="auto"/>
      </w:divBdr>
    </w:div>
    <w:div w:id="1009452978">
      <w:bodyDiv w:val="1"/>
      <w:marLeft w:val="0"/>
      <w:marRight w:val="0"/>
      <w:marTop w:val="0"/>
      <w:marBottom w:val="0"/>
      <w:divBdr>
        <w:top w:val="none" w:sz="0" w:space="0" w:color="auto"/>
        <w:left w:val="none" w:sz="0" w:space="0" w:color="auto"/>
        <w:bottom w:val="none" w:sz="0" w:space="0" w:color="auto"/>
        <w:right w:val="none" w:sz="0" w:space="0" w:color="auto"/>
      </w:divBdr>
    </w:div>
    <w:div w:id="1014920679">
      <w:bodyDiv w:val="1"/>
      <w:marLeft w:val="0"/>
      <w:marRight w:val="0"/>
      <w:marTop w:val="0"/>
      <w:marBottom w:val="0"/>
      <w:divBdr>
        <w:top w:val="none" w:sz="0" w:space="0" w:color="auto"/>
        <w:left w:val="none" w:sz="0" w:space="0" w:color="auto"/>
        <w:bottom w:val="none" w:sz="0" w:space="0" w:color="auto"/>
        <w:right w:val="none" w:sz="0" w:space="0" w:color="auto"/>
      </w:divBdr>
    </w:div>
    <w:div w:id="1020164113">
      <w:bodyDiv w:val="1"/>
      <w:marLeft w:val="0"/>
      <w:marRight w:val="0"/>
      <w:marTop w:val="0"/>
      <w:marBottom w:val="0"/>
      <w:divBdr>
        <w:top w:val="none" w:sz="0" w:space="0" w:color="auto"/>
        <w:left w:val="none" w:sz="0" w:space="0" w:color="auto"/>
        <w:bottom w:val="none" w:sz="0" w:space="0" w:color="auto"/>
        <w:right w:val="none" w:sz="0" w:space="0" w:color="auto"/>
      </w:divBdr>
    </w:div>
    <w:div w:id="1020744728">
      <w:bodyDiv w:val="1"/>
      <w:marLeft w:val="0"/>
      <w:marRight w:val="0"/>
      <w:marTop w:val="0"/>
      <w:marBottom w:val="0"/>
      <w:divBdr>
        <w:top w:val="none" w:sz="0" w:space="0" w:color="auto"/>
        <w:left w:val="none" w:sz="0" w:space="0" w:color="auto"/>
        <w:bottom w:val="none" w:sz="0" w:space="0" w:color="auto"/>
        <w:right w:val="none" w:sz="0" w:space="0" w:color="auto"/>
      </w:divBdr>
    </w:div>
    <w:div w:id="1021053905">
      <w:bodyDiv w:val="1"/>
      <w:marLeft w:val="0"/>
      <w:marRight w:val="0"/>
      <w:marTop w:val="0"/>
      <w:marBottom w:val="0"/>
      <w:divBdr>
        <w:top w:val="none" w:sz="0" w:space="0" w:color="auto"/>
        <w:left w:val="none" w:sz="0" w:space="0" w:color="auto"/>
        <w:bottom w:val="none" w:sz="0" w:space="0" w:color="auto"/>
        <w:right w:val="none" w:sz="0" w:space="0" w:color="auto"/>
      </w:divBdr>
    </w:div>
    <w:div w:id="1032271142">
      <w:bodyDiv w:val="1"/>
      <w:marLeft w:val="0"/>
      <w:marRight w:val="0"/>
      <w:marTop w:val="0"/>
      <w:marBottom w:val="0"/>
      <w:divBdr>
        <w:top w:val="none" w:sz="0" w:space="0" w:color="auto"/>
        <w:left w:val="none" w:sz="0" w:space="0" w:color="auto"/>
        <w:bottom w:val="none" w:sz="0" w:space="0" w:color="auto"/>
        <w:right w:val="none" w:sz="0" w:space="0" w:color="auto"/>
      </w:divBdr>
    </w:div>
    <w:div w:id="1032341092">
      <w:bodyDiv w:val="1"/>
      <w:marLeft w:val="0"/>
      <w:marRight w:val="0"/>
      <w:marTop w:val="0"/>
      <w:marBottom w:val="0"/>
      <w:divBdr>
        <w:top w:val="none" w:sz="0" w:space="0" w:color="auto"/>
        <w:left w:val="none" w:sz="0" w:space="0" w:color="auto"/>
        <w:bottom w:val="none" w:sz="0" w:space="0" w:color="auto"/>
        <w:right w:val="none" w:sz="0" w:space="0" w:color="auto"/>
      </w:divBdr>
    </w:div>
    <w:div w:id="1033313234">
      <w:bodyDiv w:val="1"/>
      <w:marLeft w:val="0"/>
      <w:marRight w:val="0"/>
      <w:marTop w:val="0"/>
      <w:marBottom w:val="0"/>
      <w:divBdr>
        <w:top w:val="none" w:sz="0" w:space="0" w:color="auto"/>
        <w:left w:val="none" w:sz="0" w:space="0" w:color="auto"/>
        <w:bottom w:val="none" w:sz="0" w:space="0" w:color="auto"/>
        <w:right w:val="none" w:sz="0" w:space="0" w:color="auto"/>
      </w:divBdr>
    </w:div>
    <w:div w:id="1036541852">
      <w:bodyDiv w:val="1"/>
      <w:marLeft w:val="0"/>
      <w:marRight w:val="0"/>
      <w:marTop w:val="0"/>
      <w:marBottom w:val="0"/>
      <w:divBdr>
        <w:top w:val="none" w:sz="0" w:space="0" w:color="auto"/>
        <w:left w:val="none" w:sz="0" w:space="0" w:color="auto"/>
        <w:bottom w:val="none" w:sz="0" w:space="0" w:color="auto"/>
        <w:right w:val="none" w:sz="0" w:space="0" w:color="auto"/>
      </w:divBdr>
    </w:div>
    <w:div w:id="1044140829">
      <w:bodyDiv w:val="1"/>
      <w:marLeft w:val="0"/>
      <w:marRight w:val="0"/>
      <w:marTop w:val="0"/>
      <w:marBottom w:val="0"/>
      <w:divBdr>
        <w:top w:val="none" w:sz="0" w:space="0" w:color="auto"/>
        <w:left w:val="none" w:sz="0" w:space="0" w:color="auto"/>
        <w:bottom w:val="none" w:sz="0" w:space="0" w:color="auto"/>
        <w:right w:val="none" w:sz="0" w:space="0" w:color="auto"/>
      </w:divBdr>
    </w:div>
    <w:div w:id="1046837914">
      <w:bodyDiv w:val="1"/>
      <w:marLeft w:val="0"/>
      <w:marRight w:val="0"/>
      <w:marTop w:val="0"/>
      <w:marBottom w:val="0"/>
      <w:divBdr>
        <w:top w:val="none" w:sz="0" w:space="0" w:color="auto"/>
        <w:left w:val="none" w:sz="0" w:space="0" w:color="auto"/>
        <w:bottom w:val="none" w:sz="0" w:space="0" w:color="auto"/>
        <w:right w:val="none" w:sz="0" w:space="0" w:color="auto"/>
      </w:divBdr>
    </w:div>
    <w:div w:id="1051272635">
      <w:bodyDiv w:val="1"/>
      <w:marLeft w:val="0"/>
      <w:marRight w:val="0"/>
      <w:marTop w:val="0"/>
      <w:marBottom w:val="0"/>
      <w:divBdr>
        <w:top w:val="none" w:sz="0" w:space="0" w:color="auto"/>
        <w:left w:val="none" w:sz="0" w:space="0" w:color="auto"/>
        <w:bottom w:val="none" w:sz="0" w:space="0" w:color="auto"/>
        <w:right w:val="none" w:sz="0" w:space="0" w:color="auto"/>
      </w:divBdr>
    </w:div>
    <w:div w:id="1067220446">
      <w:bodyDiv w:val="1"/>
      <w:marLeft w:val="0"/>
      <w:marRight w:val="0"/>
      <w:marTop w:val="0"/>
      <w:marBottom w:val="0"/>
      <w:divBdr>
        <w:top w:val="none" w:sz="0" w:space="0" w:color="auto"/>
        <w:left w:val="none" w:sz="0" w:space="0" w:color="auto"/>
        <w:bottom w:val="none" w:sz="0" w:space="0" w:color="auto"/>
        <w:right w:val="none" w:sz="0" w:space="0" w:color="auto"/>
      </w:divBdr>
    </w:div>
    <w:div w:id="1070811618">
      <w:bodyDiv w:val="1"/>
      <w:marLeft w:val="0"/>
      <w:marRight w:val="0"/>
      <w:marTop w:val="0"/>
      <w:marBottom w:val="0"/>
      <w:divBdr>
        <w:top w:val="none" w:sz="0" w:space="0" w:color="auto"/>
        <w:left w:val="none" w:sz="0" w:space="0" w:color="auto"/>
        <w:bottom w:val="none" w:sz="0" w:space="0" w:color="auto"/>
        <w:right w:val="none" w:sz="0" w:space="0" w:color="auto"/>
      </w:divBdr>
    </w:div>
    <w:div w:id="1080060205">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099792253">
      <w:bodyDiv w:val="1"/>
      <w:marLeft w:val="0"/>
      <w:marRight w:val="0"/>
      <w:marTop w:val="0"/>
      <w:marBottom w:val="0"/>
      <w:divBdr>
        <w:top w:val="none" w:sz="0" w:space="0" w:color="auto"/>
        <w:left w:val="none" w:sz="0" w:space="0" w:color="auto"/>
        <w:bottom w:val="none" w:sz="0" w:space="0" w:color="auto"/>
        <w:right w:val="none" w:sz="0" w:space="0" w:color="auto"/>
      </w:divBdr>
    </w:div>
    <w:div w:id="1099834435">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04955044">
      <w:bodyDiv w:val="1"/>
      <w:marLeft w:val="0"/>
      <w:marRight w:val="0"/>
      <w:marTop w:val="0"/>
      <w:marBottom w:val="0"/>
      <w:divBdr>
        <w:top w:val="none" w:sz="0" w:space="0" w:color="auto"/>
        <w:left w:val="none" w:sz="0" w:space="0" w:color="auto"/>
        <w:bottom w:val="none" w:sz="0" w:space="0" w:color="auto"/>
        <w:right w:val="none" w:sz="0" w:space="0" w:color="auto"/>
      </w:divBdr>
    </w:div>
    <w:div w:id="1106461841">
      <w:bodyDiv w:val="1"/>
      <w:marLeft w:val="0"/>
      <w:marRight w:val="0"/>
      <w:marTop w:val="0"/>
      <w:marBottom w:val="0"/>
      <w:divBdr>
        <w:top w:val="none" w:sz="0" w:space="0" w:color="auto"/>
        <w:left w:val="none" w:sz="0" w:space="0" w:color="auto"/>
        <w:bottom w:val="none" w:sz="0" w:space="0" w:color="auto"/>
        <w:right w:val="none" w:sz="0" w:space="0" w:color="auto"/>
      </w:divBdr>
    </w:div>
    <w:div w:id="1114206359">
      <w:bodyDiv w:val="1"/>
      <w:marLeft w:val="0"/>
      <w:marRight w:val="0"/>
      <w:marTop w:val="0"/>
      <w:marBottom w:val="0"/>
      <w:divBdr>
        <w:top w:val="none" w:sz="0" w:space="0" w:color="auto"/>
        <w:left w:val="none" w:sz="0" w:space="0" w:color="auto"/>
        <w:bottom w:val="none" w:sz="0" w:space="0" w:color="auto"/>
        <w:right w:val="none" w:sz="0" w:space="0" w:color="auto"/>
      </w:divBdr>
    </w:div>
    <w:div w:id="1116025055">
      <w:bodyDiv w:val="1"/>
      <w:marLeft w:val="0"/>
      <w:marRight w:val="0"/>
      <w:marTop w:val="0"/>
      <w:marBottom w:val="0"/>
      <w:divBdr>
        <w:top w:val="none" w:sz="0" w:space="0" w:color="auto"/>
        <w:left w:val="none" w:sz="0" w:space="0" w:color="auto"/>
        <w:bottom w:val="none" w:sz="0" w:space="0" w:color="auto"/>
        <w:right w:val="none" w:sz="0" w:space="0" w:color="auto"/>
      </w:divBdr>
    </w:div>
    <w:div w:id="1119910466">
      <w:bodyDiv w:val="1"/>
      <w:marLeft w:val="0"/>
      <w:marRight w:val="0"/>
      <w:marTop w:val="0"/>
      <w:marBottom w:val="0"/>
      <w:divBdr>
        <w:top w:val="none" w:sz="0" w:space="0" w:color="auto"/>
        <w:left w:val="none" w:sz="0" w:space="0" w:color="auto"/>
        <w:bottom w:val="none" w:sz="0" w:space="0" w:color="auto"/>
        <w:right w:val="none" w:sz="0" w:space="0" w:color="auto"/>
      </w:divBdr>
    </w:div>
    <w:div w:id="1120029716">
      <w:bodyDiv w:val="1"/>
      <w:marLeft w:val="0"/>
      <w:marRight w:val="0"/>
      <w:marTop w:val="0"/>
      <w:marBottom w:val="0"/>
      <w:divBdr>
        <w:top w:val="none" w:sz="0" w:space="0" w:color="auto"/>
        <w:left w:val="none" w:sz="0" w:space="0" w:color="auto"/>
        <w:bottom w:val="none" w:sz="0" w:space="0" w:color="auto"/>
        <w:right w:val="none" w:sz="0" w:space="0" w:color="auto"/>
      </w:divBdr>
    </w:div>
    <w:div w:id="1124040221">
      <w:bodyDiv w:val="1"/>
      <w:marLeft w:val="0"/>
      <w:marRight w:val="0"/>
      <w:marTop w:val="0"/>
      <w:marBottom w:val="0"/>
      <w:divBdr>
        <w:top w:val="none" w:sz="0" w:space="0" w:color="auto"/>
        <w:left w:val="none" w:sz="0" w:space="0" w:color="auto"/>
        <w:bottom w:val="none" w:sz="0" w:space="0" w:color="auto"/>
        <w:right w:val="none" w:sz="0" w:space="0" w:color="auto"/>
      </w:divBdr>
    </w:div>
    <w:div w:id="1129469718">
      <w:bodyDiv w:val="1"/>
      <w:marLeft w:val="0"/>
      <w:marRight w:val="0"/>
      <w:marTop w:val="0"/>
      <w:marBottom w:val="0"/>
      <w:divBdr>
        <w:top w:val="none" w:sz="0" w:space="0" w:color="auto"/>
        <w:left w:val="none" w:sz="0" w:space="0" w:color="auto"/>
        <w:bottom w:val="none" w:sz="0" w:space="0" w:color="auto"/>
        <w:right w:val="none" w:sz="0" w:space="0" w:color="auto"/>
      </w:divBdr>
    </w:div>
    <w:div w:id="1129785251">
      <w:bodyDiv w:val="1"/>
      <w:marLeft w:val="0"/>
      <w:marRight w:val="0"/>
      <w:marTop w:val="0"/>
      <w:marBottom w:val="0"/>
      <w:divBdr>
        <w:top w:val="none" w:sz="0" w:space="0" w:color="auto"/>
        <w:left w:val="none" w:sz="0" w:space="0" w:color="auto"/>
        <w:bottom w:val="none" w:sz="0" w:space="0" w:color="auto"/>
        <w:right w:val="none" w:sz="0" w:space="0" w:color="auto"/>
      </w:divBdr>
    </w:div>
    <w:div w:id="1130199846">
      <w:bodyDiv w:val="1"/>
      <w:marLeft w:val="0"/>
      <w:marRight w:val="0"/>
      <w:marTop w:val="0"/>
      <w:marBottom w:val="0"/>
      <w:divBdr>
        <w:top w:val="none" w:sz="0" w:space="0" w:color="auto"/>
        <w:left w:val="none" w:sz="0" w:space="0" w:color="auto"/>
        <w:bottom w:val="none" w:sz="0" w:space="0" w:color="auto"/>
        <w:right w:val="none" w:sz="0" w:space="0" w:color="auto"/>
      </w:divBdr>
    </w:div>
    <w:div w:id="1132555564">
      <w:bodyDiv w:val="1"/>
      <w:marLeft w:val="0"/>
      <w:marRight w:val="0"/>
      <w:marTop w:val="0"/>
      <w:marBottom w:val="0"/>
      <w:divBdr>
        <w:top w:val="none" w:sz="0" w:space="0" w:color="auto"/>
        <w:left w:val="none" w:sz="0" w:space="0" w:color="auto"/>
        <w:bottom w:val="none" w:sz="0" w:space="0" w:color="auto"/>
        <w:right w:val="none" w:sz="0" w:space="0" w:color="auto"/>
      </w:divBdr>
    </w:div>
    <w:div w:id="1135220114">
      <w:bodyDiv w:val="1"/>
      <w:marLeft w:val="0"/>
      <w:marRight w:val="0"/>
      <w:marTop w:val="0"/>
      <w:marBottom w:val="0"/>
      <w:divBdr>
        <w:top w:val="none" w:sz="0" w:space="0" w:color="auto"/>
        <w:left w:val="none" w:sz="0" w:space="0" w:color="auto"/>
        <w:bottom w:val="none" w:sz="0" w:space="0" w:color="auto"/>
        <w:right w:val="none" w:sz="0" w:space="0" w:color="auto"/>
      </w:divBdr>
    </w:div>
    <w:div w:id="1146968266">
      <w:bodyDiv w:val="1"/>
      <w:marLeft w:val="0"/>
      <w:marRight w:val="0"/>
      <w:marTop w:val="0"/>
      <w:marBottom w:val="0"/>
      <w:divBdr>
        <w:top w:val="none" w:sz="0" w:space="0" w:color="auto"/>
        <w:left w:val="none" w:sz="0" w:space="0" w:color="auto"/>
        <w:bottom w:val="none" w:sz="0" w:space="0" w:color="auto"/>
        <w:right w:val="none" w:sz="0" w:space="0" w:color="auto"/>
      </w:divBdr>
    </w:div>
    <w:div w:id="1160661902">
      <w:bodyDiv w:val="1"/>
      <w:marLeft w:val="0"/>
      <w:marRight w:val="0"/>
      <w:marTop w:val="0"/>
      <w:marBottom w:val="0"/>
      <w:divBdr>
        <w:top w:val="none" w:sz="0" w:space="0" w:color="auto"/>
        <w:left w:val="none" w:sz="0" w:space="0" w:color="auto"/>
        <w:bottom w:val="none" w:sz="0" w:space="0" w:color="auto"/>
        <w:right w:val="none" w:sz="0" w:space="0" w:color="auto"/>
      </w:divBdr>
    </w:div>
    <w:div w:id="1161431159">
      <w:bodyDiv w:val="1"/>
      <w:marLeft w:val="0"/>
      <w:marRight w:val="0"/>
      <w:marTop w:val="0"/>
      <w:marBottom w:val="0"/>
      <w:divBdr>
        <w:top w:val="none" w:sz="0" w:space="0" w:color="auto"/>
        <w:left w:val="none" w:sz="0" w:space="0" w:color="auto"/>
        <w:bottom w:val="none" w:sz="0" w:space="0" w:color="auto"/>
        <w:right w:val="none" w:sz="0" w:space="0" w:color="auto"/>
      </w:divBdr>
    </w:div>
    <w:div w:id="1164007109">
      <w:bodyDiv w:val="1"/>
      <w:marLeft w:val="0"/>
      <w:marRight w:val="0"/>
      <w:marTop w:val="0"/>
      <w:marBottom w:val="0"/>
      <w:divBdr>
        <w:top w:val="none" w:sz="0" w:space="0" w:color="auto"/>
        <w:left w:val="none" w:sz="0" w:space="0" w:color="auto"/>
        <w:bottom w:val="none" w:sz="0" w:space="0" w:color="auto"/>
        <w:right w:val="none" w:sz="0" w:space="0" w:color="auto"/>
      </w:divBdr>
    </w:div>
    <w:div w:id="1174688606">
      <w:bodyDiv w:val="1"/>
      <w:marLeft w:val="0"/>
      <w:marRight w:val="0"/>
      <w:marTop w:val="0"/>
      <w:marBottom w:val="0"/>
      <w:divBdr>
        <w:top w:val="none" w:sz="0" w:space="0" w:color="auto"/>
        <w:left w:val="none" w:sz="0" w:space="0" w:color="auto"/>
        <w:bottom w:val="none" w:sz="0" w:space="0" w:color="auto"/>
        <w:right w:val="none" w:sz="0" w:space="0" w:color="auto"/>
      </w:divBdr>
    </w:div>
    <w:div w:id="1183663993">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86477170">
      <w:bodyDiv w:val="1"/>
      <w:marLeft w:val="0"/>
      <w:marRight w:val="0"/>
      <w:marTop w:val="0"/>
      <w:marBottom w:val="0"/>
      <w:divBdr>
        <w:top w:val="none" w:sz="0" w:space="0" w:color="auto"/>
        <w:left w:val="none" w:sz="0" w:space="0" w:color="auto"/>
        <w:bottom w:val="none" w:sz="0" w:space="0" w:color="auto"/>
        <w:right w:val="none" w:sz="0" w:space="0" w:color="auto"/>
      </w:divBdr>
    </w:div>
    <w:div w:id="1193029489">
      <w:bodyDiv w:val="1"/>
      <w:marLeft w:val="0"/>
      <w:marRight w:val="0"/>
      <w:marTop w:val="0"/>
      <w:marBottom w:val="0"/>
      <w:divBdr>
        <w:top w:val="none" w:sz="0" w:space="0" w:color="auto"/>
        <w:left w:val="none" w:sz="0" w:space="0" w:color="auto"/>
        <w:bottom w:val="none" w:sz="0" w:space="0" w:color="auto"/>
        <w:right w:val="none" w:sz="0" w:space="0" w:color="auto"/>
      </w:divBdr>
    </w:div>
    <w:div w:id="1194461594">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201551077">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23172222">
      <w:bodyDiv w:val="1"/>
      <w:marLeft w:val="0"/>
      <w:marRight w:val="0"/>
      <w:marTop w:val="0"/>
      <w:marBottom w:val="0"/>
      <w:divBdr>
        <w:top w:val="none" w:sz="0" w:space="0" w:color="auto"/>
        <w:left w:val="none" w:sz="0" w:space="0" w:color="auto"/>
        <w:bottom w:val="none" w:sz="0" w:space="0" w:color="auto"/>
        <w:right w:val="none" w:sz="0" w:space="0" w:color="auto"/>
      </w:divBdr>
    </w:div>
    <w:div w:id="1233542110">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41016614">
      <w:bodyDiv w:val="1"/>
      <w:marLeft w:val="0"/>
      <w:marRight w:val="0"/>
      <w:marTop w:val="0"/>
      <w:marBottom w:val="0"/>
      <w:divBdr>
        <w:top w:val="none" w:sz="0" w:space="0" w:color="auto"/>
        <w:left w:val="none" w:sz="0" w:space="0" w:color="auto"/>
        <w:bottom w:val="none" w:sz="0" w:space="0" w:color="auto"/>
        <w:right w:val="none" w:sz="0" w:space="0" w:color="auto"/>
      </w:divBdr>
    </w:div>
    <w:div w:id="1251235178">
      <w:bodyDiv w:val="1"/>
      <w:marLeft w:val="0"/>
      <w:marRight w:val="0"/>
      <w:marTop w:val="0"/>
      <w:marBottom w:val="0"/>
      <w:divBdr>
        <w:top w:val="none" w:sz="0" w:space="0" w:color="auto"/>
        <w:left w:val="none" w:sz="0" w:space="0" w:color="auto"/>
        <w:bottom w:val="none" w:sz="0" w:space="0" w:color="auto"/>
        <w:right w:val="none" w:sz="0" w:space="0" w:color="auto"/>
      </w:divBdr>
    </w:div>
    <w:div w:id="1265503579">
      <w:bodyDiv w:val="1"/>
      <w:marLeft w:val="0"/>
      <w:marRight w:val="0"/>
      <w:marTop w:val="0"/>
      <w:marBottom w:val="0"/>
      <w:divBdr>
        <w:top w:val="none" w:sz="0" w:space="0" w:color="auto"/>
        <w:left w:val="none" w:sz="0" w:space="0" w:color="auto"/>
        <w:bottom w:val="none" w:sz="0" w:space="0" w:color="auto"/>
        <w:right w:val="none" w:sz="0" w:space="0" w:color="auto"/>
      </w:divBdr>
    </w:div>
    <w:div w:id="1271081463">
      <w:bodyDiv w:val="1"/>
      <w:marLeft w:val="0"/>
      <w:marRight w:val="0"/>
      <w:marTop w:val="0"/>
      <w:marBottom w:val="0"/>
      <w:divBdr>
        <w:top w:val="none" w:sz="0" w:space="0" w:color="auto"/>
        <w:left w:val="none" w:sz="0" w:space="0" w:color="auto"/>
        <w:bottom w:val="none" w:sz="0" w:space="0" w:color="auto"/>
        <w:right w:val="none" w:sz="0" w:space="0" w:color="auto"/>
      </w:divBdr>
    </w:div>
    <w:div w:id="1271280877">
      <w:bodyDiv w:val="1"/>
      <w:marLeft w:val="0"/>
      <w:marRight w:val="0"/>
      <w:marTop w:val="0"/>
      <w:marBottom w:val="0"/>
      <w:divBdr>
        <w:top w:val="none" w:sz="0" w:space="0" w:color="auto"/>
        <w:left w:val="none" w:sz="0" w:space="0" w:color="auto"/>
        <w:bottom w:val="none" w:sz="0" w:space="0" w:color="auto"/>
        <w:right w:val="none" w:sz="0" w:space="0" w:color="auto"/>
      </w:divBdr>
    </w:div>
    <w:div w:id="1277830253">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81689678">
      <w:bodyDiv w:val="1"/>
      <w:marLeft w:val="0"/>
      <w:marRight w:val="0"/>
      <w:marTop w:val="0"/>
      <w:marBottom w:val="0"/>
      <w:divBdr>
        <w:top w:val="none" w:sz="0" w:space="0" w:color="auto"/>
        <w:left w:val="none" w:sz="0" w:space="0" w:color="auto"/>
        <w:bottom w:val="none" w:sz="0" w:space="0" w:color="auto"/>
        <w:right w:val="none" w:sz="0" w:space="0" w:color="auto"/>
      </w:divBdr>
    </w:div>
    <w:div w:id="1283074965">
      <w:bodyDiv w:val="1"/>
      <w:marLeft w:val="0"/>
      <w:marRight w:val="0"/>
      <w:marTop w:val="0"/>
      <w:marBottom w:val="0"/>
      <w:divBdr>
        <w:top w:val="none" w:sz="0" w:space="0" w:color="auto"/>
        <w:left w:val="none" w:sz="0" w:space="0" w:color="auto"/>
        <w:bottom w:val="none" w:sz="0" w:space="0" w:color="auto"/>
        <w:right w:val="none" w:sz="0" w:space="0" w:color="auto"/>
      </w:divBdr>
    </w:div>
    <w:div w:id="1284119920">
      <w:bodyDiv w:val="1"/>
      <w:marLeft w:val="0"/>
      <w:marRight w:val="0"/>
      <w:marTop w:val="0"/>
      <w:marBottom w:val="0"/>
      <w:divBdr>
        <w:top w:val="none" w:sz="0" w:space="0" w:color="auto"/>
        <w:left w:val="none" w:sz="0" w:space="0" w:color="auto"/>
        <w:bottom w:val="none" w:sz="0" w:space="0" w:color="auto"/>
        <w:right w:val="none" w:sz="0" w:space="0" w:color="auto"/>
      </w:divBdr>
    </w:div>
    <w:div w:id="1290435875">
      <w:bodyDiv w:val="1"/>
      <w:marLeft w:val="0"/>
      <w:marRight w:val="0"/>
      <w:marTop w:val="0"/>
      <w:marBottom w:val="0"/>
      <w:divBdr>
        <w:top w:val="none" w:sz="0" w:space="0" w:color="auto"/>
        <w:left w:val="none" w:sz="0" w:space="0" w:color="auto"/>
        <w:bottom w:val="none" w:sz="0" w:space="0" w:color="auto"/>
        <w:right w:val="none" w:sz="0" w:space="0" w:color="auto"/>
      </w:divBdr>
    </w:div>
    <w:div w:id="1292517798">
      <w:bodyDiv w:val="1"/>
      <w:marLeft w:val="0"/>
      <w:marRight w:val="0"/>
      <w:marTop w:val="0"/>
      <w:marBottom w:val="0"/>
      <w:divBdr>
        <w:top w:val="none" w:sz="0" w:space="0" w:color="auto"/>
        <w:left w:val="none" w:sz="0" w:space="0" w:color="auto"/>
        <w:bottom w:val="none" w:sz="0" w:space="0" w:color="auto"/>
        <w:right w:val="none" w:sz="0" w:space="0" w:color="auto"/>
      </w:divBdr>
    </w:div>
    <w:div w:id="1295600991">
      <w:bodyDiv w:val="1"/>
      <w:marLeft w:val="0"/>
      <w:marRight w:val="0"/>
      <w:marTop w:val="0"/>
      <w:marBottom w:val="0"/>
      <w:divBdr>
        <w:top w:val="none" w:sz="0" w:space="0" w:color="auto"/>
        <w:left w:val="none" w:sz="0" w:space="0" w:color="auto"/>
        <w:bottom w:val="none" w:sz="0" w:space="0" w:color="auto"/>
        <w:right w:val="none" w:sz="0" w:space="0" w:color="auto"/>
      </w:divBdr>
    </w:div>
    <w:div w:id="1298146554">
      <w:bodyDiv w:val="1"/>
      <w:marLeft w:val="0"/>
      <w:marRight w:val="0"/>
      <w:marTop w:val="0"/>
      <w:marBottom w:val="0"/>
      <w:divBdr>
        <w:top w:val="none" w:sz="0" w:space="0" w:color="auto"/>
        <w:left w:val="none" w:sz="0" w:space="0" w:color="auto"/>
        <w:bottom w:val="none" w:sz="0" w:space="0" w:color="auto"/>
        <w:right w:val="none" w:sz="0" w:space="0" w:color="auto"/>
      </w:divBdr>
    </w:div>
    <w:div w:id="1306353731">
      <w:bodyDiv w:val="1"/>
      <w:marLeft w:val="0"/>
      <w:marRight w:val="0"/>
      <w:marTop w:val="0"/>
      <w:marBottom w:val="0"/>
      <w:divBdr>
        <w:top w:val="none" w:sz="0" w:space="0" w:color="auto"/>
        <w:left w:val="none" w:sz="0" w:space="0" w:color="auto"/>
        <w:bottom w:val="none" w:sz="0" w:space="0" w:color="auto"/>
        <w:right w:val="none" w:sz="0" w:space="0" w:color="auto"/>
      </w:divBdr>
    </w:div>
    <w:div w:id="1308583872">
      <w:bodyDiv w:val="1"/>
      <w:marLeft w:val="0"/>
      <w:marRight w:val="0"/>
      <w:marTop w:val="0"/>
      <w:marBottom w:val="0"/>
      <w:divBdr>
        <w:top w:val="none" w:sz="0" w:space="0" w:color="auto"/>
        <w:left w:val="none" w:sz="0" w:space="0" w:color="auto"/>
        <w:bottom w:val="none" w:sz="0" w:space="0" w:color="auto"/>
        <w:right w:val="none" w:sz="0" w:space="0" w:color="auto"/>
      </w:divBdr>
    </w:div>
    <w:div w:id="1315257039">
      <w:bodyDiv w:val="1"/>
      <w:marLeft w:val="0"/>
      <w:marRight w:val="0"/>
      <w:marTop w:val="0"/>
      <w:marBottom w:val="0"/>
      <w:divBdr>
        <w:top w:val="none" w:sz="0" w:space="0" w:color="auto"/>
        <w:left w:val="none" w:sz="0" w:space="0" w:color="auto"/>
        <w:bottom w:val="none" w:sz="0" w:space="0" w:color="auto"/>
        <w:right w:val="none" w:sz="0" w:space="0" w:color="auto"/>
      </w:divBdr>
    </w:div>
    <w:div w:id="1316497220">
      <w:bodyDiv w:val="1"/>
      <w:marLeft w:val="0"/>
      <w:marRight w:val="0"/>
      <w:marTop w:val="0"/>
      <w:marBottom w:val="0"/>
      <w:divBdr>
        <w:top w:val="none" w:sz="0" w:space="0" w:color="auto"/>
        <w:left w:val="none" w:sz="0" w:space="0" w:color="auto"/>
        <w:bottom w:val="none" w:sz="0" w:space="0" w:color="auto"/>
        <w:right w:val="none" w:sz="0" w:space="0" w:color="auto"/>
      </w:divBdr>
    </w:div>
    <w:div w:id="1326322912">
      <w:bodyDiv w:val="1"/>
      <w:marLeft w:val="0"/>
      <w:marRight w:val="0"/>
      <w:marTop w:val="0"/>
      <w:marBottom w:val="0"/>
      <w:divBdr>
        <w:top w:val="none" w:sz="0" w:space="0" w:color="auto"/>
        <w:left w:val="none" w:sz="0" w:space="0" w:color="auto"/>
        <w:bottom w:val="none" w:sz="0" w:space="0" w:color="auto"/>
        <w:right w:val="none" w:sz="0" w:space="0" w:color="auto"/>
      </w:divBdr>
    </w:div>
    <w:div w:id="1327779517">
      <w:bodyDiv w:val="1"/>
      <w:marLeft w:val="0"/>
      <w:marRight w:val="0"/>
      <w:marTop w:val="0"/>
      <w:marBottom w:val="0"/>
      <w:divBdr>
        <w:top w:val="none" w:sz="0" w:space="0" w:color="auto"/>
        <w:left w:val="none" w:sz="0" w:space="0" w:color="auto"/>
        <w:bottom w:val="none" w:sz="0" w:space="0" w:color="auto"/>
        <w:right w:val="none" w:sz="0" w:space="0" w:color="auto"/>
      </w:divBdr>
    </w:div>
    <w:div w:id="1328630036">
      <w:bodyDiv w:val="1"/>
      <w:marLeft w:val="0"/>
      <w:marRight w:val="0"/>
      <w:marTop w:val="0"/>
      <w:marBottom w:val="0"/>
      <w:divBdr>
        <w:top w:val="none" w:sz="0" w:space="0" w:color="auto"/>
        <w:left w:val="none" w:sz="0" w:space="0" w:color="auto"/>
        <w:bottom w:val="none" w:sz="0" w:space="0" w:color="auto"/>
        <w:right w:val="none" w:sz="0" w:space="0" w:color="auto"/>
      </w:divBdr>
    </w:div>
    <w:div w:id="1328971665">
      <w:bodyDiv w:val="1"/>
      <w:marLeft w:val="0"/>
      <w:marRight w:val="0"/>
      <w:marTop w:val="0"/>
      <w:marBottom w:val="0"/>
      <w:divBdr>
        <w:top w:val="none" w:sz="0" w:space="0" w:color="auto"/>
        <w:left w:val="none" w:sz="0" w:space="0" w:color="auto"/>
        <w:bottom w:val="none" w:sz="0" w:space="0" w:color="auto"/>
        <w:right w:val="none" w:sz="0" w:space="0" w:color="auto"/>
      </w:divBdr>
    </w:div>
    <w:div w:id="1333483149">
      <w:bodyDiv w:val="1"/>
      <w:marLeft w:val="0"/>
      <w:marRight w:val="0"/>
      <w:marTop w:val="0"/>
      <w:marBottom w:val="0"/>
      <w:divBdr>
        <w:top w:val="none" w:sz="0" w:space="0" w:color="auto"/>
        <w:left w:val="none" w:sz="0" w:space="0" w:color="auto"/>
        <w:bottom w:val="none" w:sz="0" w:space="0" w:color="auto"/>
        <w:right w:val="none" w:sz="0" w:space="0" w:color="auto"/>
      </w:divBdr>
    </w:div>
    <w:div w:id="1342661282">
      <w:bodyDiv w:val="1"/>
      <w:marLeft w:val="0"/>
      <w:marRight w:val="0"/>
      <w:marTop w:val="0"/>
      <w:marBottom w:val="0"/>
      <w:divBdr>
        <w:top w:val="none" w:sz="0" w:space="0" w:color="auto"/>
        <w:left w:val="none" w:sz="0" w:space="0" w:color="auto"/>
        <w:bottom w:val="none" w:sz="0" w:space="0" w:color="auto"/>
        <w:right w:val="none" w:sz="0" w:space="0" w:color="auto"/>
      </w:divBdr>
    </w:div>
    <w:div w:id="1349527844">
      <w:bodyDiv w:val="1"/>
      <w:marLeft w:val="0"/>
      <w:marRight w:val="0"/>
      <w:marTop w:val="0"/>
      <w:marBottom w:val="0"/>
      <w:divBdr>
        <w:top w:val="none" w:sz="0" w:space="0" w:color="auto"/>
        <w:left w:val="none" w:sz="0" w:space="0" w:color="auto"/>
        <w:bottom w:val="none" w:sz="0" w:space="0" w:color="auto"/>
        <w:right w:val="none" w:sz="0" w:space="0" w:color="auto"/>
      </w:divBdr>
    </w:div>
    <w:div w:id="1353723142">
      <w:bodyDiv w:val="1"/>
      <w:marLeft w:val="0"/>
      <w:marRight w:val="0"/>
      <w:marTop w:val="0"/>
      <w:marBottom w:val="0"/>
      <w:divBdr>
        <w:top w:val="none" w:sz="0" w:space="0" w:color="auto"/>
        <w:left w:val="none" w:sz="0" w:space="0" w:color="auto"/>
        <w:bottom w:val="none" w:sz="0" w:space="0" w:color="auto"/>
        <w:right w:val="none" w:sz="0" w:space="0" w:color="auto"/>
      </w:divBdr>
    </w:div>
    <w:div w:id="1356081437">
      <w:bodyDiv w:val="1"/>
      <w:marLeft w:val="0"/>
      <w:marRight w:val="0"/>
      <w:marTop w:val="0"/>
      <w:marBottom w:val="0"/>
      <w:divBdr>
        <w:top w:val="none" w:sz="0" w:space="0" w:color="auto"/>
        <w:left w:val="none" w:sz="0" w:space="0" w:color="auto"/>
        <w:bottom w:val="none" w:sz="0" w:space="0" w:color="auto"/>
        <w:right w:val="none" w:sz="0" w:space="0" w:color="auto"/>
      </w:divBdr>
    </w:div>
    <w:div w:id="1357152131">
      <w:bodyDiv w:val="1"/>
      <w:marLeft w:val="0"/>
      <w:marRight w:val="0"/>
      <w:marTop w:val="0"/>
      <w:marBottom w:val="0"/>
      <w:divBdr>
        <w:top w:val="none" w:sz="0" w:space="0" w:color="auto"/>
        <w:left w:val="none" w:sz="0" w:space="0" w:color="auto"/>
        <w:bottom w:val="none" w:sz="0" w:space="0" w:color="auto"/>
        <w:right w:val="none" w:sz="0" w:space="0" w:color="auto"/>
      </w:divBdr>
    </w:div>
    <w:div w:id="1357273627">
      <w:bodyDiv w:val="1"/>
      <w:marLeft w:val="0"/>
      <w:marRight w:val="0"/>
      <w:marTop w:val="0"/>
      <w:marBottom w:val="0"/>
      <w:divBdr>
        <w:top w:val="none" w:sz="0" w:space="0" w:color="auto"/>
        <w:left w:val="none" w:sz="0" w:space="0" w:color="auto"/>
        <w:bottom w:val="none" w:sz="0" w:space="0" w:color="auto"/>
        <w:right w:val="none" w:sz="0" w:space="0" w:color="auto"/>
      </w:divBdr>
    </w:div>
    <w:div w:id="1358120998">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1315593">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374960570">
      <w:bodyDiv w:val="1"/>
      <w:marLeft w:val="0"/>
      <w:marRight w:val="0"/>
      <w:marTop w:val="0"/>
      <w:marBottom w:val="0"/>
      <w:divBdr>
        <w:top w:val="none" w:sz="0" w:space="0" w:color="auto"/>
        <w:left w:val="none" w:sz="0" w:space="0" w:color="auto"/>
        <w:bottom w:val="none" w:sz="0" w:space="0" w:color="auto"/>
        <w:right w:val="none" w:sz="0" w:space="0" w:color="auto"/>
      </w:divBdr>
    </w:div>
    <w:div w:id="1379359355">
      <w:bodyDiv w:val="1"/>
      <w:marLeft w:val="0"/>
      <w:marRight w:val="0"/>
      <w:marTop w:val="0"/>
      <w:marBottom w:val="0"/>
      <w:divBdr>
        <w:top w:val="none" w:sz="0" w:space="0" w:color="auto"/>
        <w:left w:val="none" w:sz="0" w:space="0" w:color="auto"/>
        <w:bottom w:val="none" w:sz="0" w:space="0" w:color="auto"/>
        <w:right w:val="none" w:sz="0" w:space="0" w:color="auto"/>
      </w:divBdr>
    </w:div>
    <w:div w:id="1382630805">
      <w:bodyDiv w:val="1"/>
      <w:marLeft w:val="0"/>
      <w:marRight w:val="0"/>
      <w:marTop w:val="0"/>
      <w:marBottom w:val="0"/>
      <w:divBdr>
        <w:top w:val="none" w:sz="0" w:space="0" w:color="auto"/>
        <w:left w:val="none" w:sz="0" w:space="0" w:color="auto"/>
        <w:bottom w:val="none" w:sz="0" w:space="0" w:color="auto"/>
        <w:right w:val="none" w:sz="0" w:space="0" w:color="auto"/>
      </w:divBdr>
    </w:div>
    <w:div w:id="1382706165">
      <w:bodyDiv w:val="1"/>
      <w:marLeft w:val="0"/>
      <w:marRight w:val="0"/>
      <w:marTop w:val="0"/>
      <w:marBottom w:val="0"/>
      <w:divBdr>
        <w:top w:val="none" w:sz="0" w:space="0" w:color="auto"/>
        <w:left w:val="none" w:sz="0" w:space="0" w:color="auto"/>
        <w:bottom w:val="none" w:sz="0" w:space="0" w:color="auto"/>
        <w:right w:val="none" w:sz="0" w:space="0" w:color="auto"/>
      </w:divBdr>
    </w:div>
    <w:div w:id="1392852012">
      <w:bodyDiv w:val="1"/>
      <w:marLeft w:val="0"/>
      <w:marRight w:val="0"/>
      <w:marTop w:val="0"/>
      <w:marBottom w:val="0"/>
      <w:divBdr>
        <w:top w:val="none" w:sz="0" w:space="0" w:color="auto"/>
        <w:left w:val="none" w:sz="0" w:space="0" w:color="auto"/>
        <w:bottom w:val="none" w:sz="0" w:space="0" w:color="auto"/>
        <w:right w:val="none" w:sz="0" w:space="0" w:color="auto"/>
      </w:divBdr>
    </w:div>
    <w:div w:id="1405759006">
      <w:bodyDiv w:val="1"/>
      <w:marLeft w:val="0"/>
      <w:marRight w:val="0"/>
      <w:marTop w:val="0"/>
      <w:marBottom w:val="0"/>
      <w:divBdr>
        <w:top w:val="none" w:sz="0" w:space="0" w:color="auto"/>
        <w:left w:val="none" w:sz="0" w:space="0" w:color="auto"/>
        <w:bottom w:val="none" w:sz="0" w:space="0" w:color="auto"/>
        <w:right w:val="none" w:sz="0" w:space="0" w:color="auto"/>
      </w:divBdr>
    </w:div>
    <w:div w:id="1407457312">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14232017">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31273183">
      <w:bodyDiv w:val="1"/>
      <w:marLeft w:val="0"/>
      <w:marRight w:val="0"/>
      <w:marTop w:val="0"/>
      <w:marBottom w:val="0"/>
      <w:divBdr>
        <w:top w:val="none" w:sz="0" w:space="0" w:color="auto"/>
        <w:left w:val="none" w:sz="0" w:space="0" w:color="auto"/>
        <w:bottom w:val="none" w:sz="0" w:space="0" w:color="auto"/>
        <w:right w:val="none" w:sz="0" w:space="0" w:color="auto"/>
      </w:divBdr>
    </w:div>
    <w:div w:id="1431468935">
      <w:bodyDiv w:val="1"/>
      <w:marLeft w:val="0"/>
      <w:marRight w:val="0"/>
      <w:marTop w:val="0"/>
      <w:marBottom w:val="0"/>
      <w:divBdr>
        <w:top w:val="none" w:sz="0" w:space="0" w:color="auto"/>
        <w:left w:val="none" w:sz="0" w:space="0" w:color="auto"/>
        <w:bottom w:val="none" w:sz="0" w:space="0" w:color="auto"/>
        <w:right w:val="none" w:sz="0" w:space="0" w:color="auto"/>
      </w:divBdr>
    </w:div>
    <w:div w:id="1433087723">
      <w:bodyDiv w:val="1"/>
      <w:marLeft w:val="0"/>
      <w:marRight w:val="0"/>
      <w:marTop w:val="0"/>
      <w:marBottom w:val="0"/>
      <w:divBdr>
        <w:top w:val="none" w:sz="0" w:space="0" w:color="auto"/>
        <w:left w:val="none" w:sz="0" w:space="0" w:color="auto"/>
        <w:bottom w:val="none" w:sz="0" w:space="0" w:color="auto"/>
        <w:right w:val="none" w:sz="0" w:space="0" w:color="auto"/>
      </w:divBdr>
    </w:div>
    <w:div w:id="1433547581">
      <w:bodyDiv w:val="1"/>
      <w:marLeft w:val="0"/>
      <w:marRight w:val="0"/>
      <w:marTop w:val="0"/>
      <w:marBottom w:val="0"/>
      <w:divBdr>
        <w:top w:val="none" w:sz="0" w:space="0" w:color="auto"/>
        <w:left w:val="none" w:sz="0" w:space="0" w:color="auto"/>
        <w:bottom w:val="none" w:sz="0" w:space="0" w:color="auto"/>
        <w:right w:val="none" w:sz="0" w:space="0" w:color="auto"/>
      </w:divBdr>
    </w:div>
    <w:div w:id="1434395018">
      <w:bodyDiv w:val="1"/>
      <w:marLeft w:val="0"/>
      <w:marRight w:val="0"/>
      <w:marTop w:val="0"/>
      <w:marBottom w:val="0"/>
      <w:divBdr>
        <w:top w:val="none" w:sz="0" w:space="0" w:color="auto"/>
        <w:left w:val="none" w:sz="0" w:space="0" w:color="auto"/>
        <w:bottom w:val="none" w:sz="0" w:space="0" w:color="auto"/>
        <w:right w:val="none" w:sz="0" w:space="0" w:color="auto"/>
      </w:divBdr>
    </w:div>
    <w:div w:id="1436366297">
      <w:bodyDiv w:val="1"/>
      <w:marLeft w:val="0"/>
      <w:marRight w:val="0"/>
      <w:marTop w:val="0"/>
      <w:marBottom w:val="0"/>
      <w:divBdr>
        <w:top w:val="none" w:sz="0" w:space="0" w:color="auto"/>
        <w:left w:val="none" w:sz="0" w:space="0" w:color="auto"/>
        <w:bottom w:val="none" w:sz="0" w:space="0" w:color="auto"/>
        <w:right w:val="none" w:sz="0" w:space="0" w:color="auto"/>
      </w:divBdr>
    </w:div>
    <w:div w:id="1437559166">
      <w:bodyDiv w:val="1"/>
      <w:marLeft w:val="0"/>
      <w:marRight w:val="0"/>
      <w:marTop w:val="0"/>
      <w:marBottom w:val="0"/>
      <w:divBdr>
        <w:top w:val="none" w:sz="0" w:space="0" w:color="auto"/>
        <w:left w:val="none" w:sz="0" w:space="0" w:color="auto"/>
        <w:bottom w:val="none" w:sz="0" w:space="0" w:color="auto"/>
        <w:right w:val="none" w:sz="0" w:space="0" w:color="auto"/>
      </w:divBdr>
    </w:div>
    <w:div w:id="1438066677">
      <w:bodyDiv w:val="1"/>
      <w:marLeft w:val="0"/>
      <w:marRight w:val="0"/>
      <w:marTop w:val="0"/>
      <w:marBottom w:val="0"/>
      <w:divBdr>
        <w:top w:val="none" w:sz="0" w:space="0" w:color="auto"/>
        <w:left w:val="none" w:sz="0" w:space="0" w:color="auto"/>
        <w:bottom w:val="none" w:sz="0" w:space="0" w:color="auto"/>
        <w:right w:val="none" w:sz="0" w:space="0" w:color="auto"/>
      </w:divBdr>
    </w:div>
    <w:div w:id="1443456804">
      <w:bodyDiv w:val="1"/>
      <w:marLeft w:val="0"/>
      <w:marRight w:val="0"/>
      <w:marTop w:val="0"/>
      <w:marBottom w:val="0"/>
      <w:divBdr>
        <w:top w:val="none" w:sz="0" w:space="0" w:color="auto"/>
        <w:left w:val="none" w:sz="0" w:space="0" w:color="auto"/>
        <w:bottom w:val="none" w:sz="0" w:space="0" w:color="auto"/>
        <w:right w:val="none" w:sz="0" w:space="0" w:color="auto"/>
      </w:divBdr>
    </w:div>
    <w:div w:id="1449617022">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6220187">
      <w:bodyDiv w:val="1"/>
      <w:marLeft w:val="0"/>
      <w:marRight w:val="0"/>
      <w:marTop w:val="0"/>
      <w:marBottom w:val="0"/>
      <w:divBdr>
        <w:top w:val="none" w:sz="0" w:space="0" w:color="auto"/>
        <w:left w:val="none" w:sz="0" w:space="0" w:color="auto"/>
        <w:bottom w:val="none" w:sz="0" w:space="0" w:color="auto"/>
        <w:right w:val="none" w:sz="0" w:space="0" w:color="auto"/>
      </w:divBdr>
    </w:div>
    <w:div w:id="1457682190">
      <w:bodyDiv w:val="1"/>
      <w:marLeft w:val="0"/>
      <w:marRight w:val="0"/>
      <w:marTop w:val="0"/>
      <w:marBottom w:val="0"/>
      <w:divBdr>
        <w:top w:val="none" w:sz="0" w:space="0" w:color="auto"/>
        <w:left w:val="none" w:sz="0" w:space="0" w:color="auto"/>
        <w:bottom w:val="none" w:sz="0" w:space="0" w:color="auto"/>
        <w:right w:val="none" w:sz="0" w:space="0" w:color="auto"/>
      </w:divBdr>
    </w:div>
    <w:div w:id="1457873161">
      <w:bodyDiv w:val="1"/>
      <w:marLeft w:val="0"/>
      <w:marRight w:val="0"/>
      <w:marTop w:val="0"/>
      <w:marBottom w:val="0"/>
      <w:divBdr>
        <w:top w:val="none" w:sz="0" w:space="0" w:color="auto"/>
        <w:left w:val="none" w:sz="0" w:space="0" w:color="auto"/>
        <w:bottom w:val="none" w:sz="0" w:space="0" w:color="auto"/>
        <w:right w:val="none" w:sz="0" w:space="0" w:color="auto"/>
      </w:divBdr>
    </w:div>
    <w:div w:id="1459059223">
      <w:bodyDiv w:val="1"/>
      <w:marLeft w:val="0"/>
      <w:marRight w:val="0"/>
      <w:marTop w:val="0"/>
      <w:marBottom w:val="0"/>
      <w:divBdr>
        <w:top w:val="none" w:sz="0" w:space="0" w:color="auto"/>
        <w:left w:val="none" w:sz="0" w:space="0" w:color="auto"/>
        <w:bottom w:val="none" w:sz="0" w:space="0" w:color="auto"/>
        <w:right w:val="none" w:sz="0" w:space="0" w:color="auto"/>
      </w:divBdr>
    </w:div>
    <w:div w:id="1460614068">
      <w:bodyDiv w:val="1"/>
      <w:marLeft w:val="0"/>
      <w:marRight w:val="0"/>
      <w:marTop w:val="0"/>
      <w:marBottom w:val="0"/>
      <w:divBdr>
        <w:top w:val="none" w:sz="0" w:space="0" w:color="auto"/>
        <w:left w:val="none" w:sz="0" w:space="0" w:color="auto"/>
        <w:bottom w:val="none" w:sz="0" w:space="0" w:color="auto"/>
        <w:right w:val="none" w:sz="0" w:space="0" w:color="auto"/>
      </w:divBdr>
    </w:div>
    <w:div w:id="1467772664">
      <w:bodyDiv w:val="1"/>
      <w:marLeft w:val="0"/>
      <w:marRight w:val="0"/>
      <w:marTop w:val="0"/>
      <w:marBottom w:val="0"/>
      <w:divBdr>
        <w:top w:val="none" w:sz="0" w:space="0" w:color="auto"/>
        <w:left w:val="none" w:sz="0" w:space="0" w:color="auto"/>
        <w:bottom w:val="none" w:sz="0" w:space="0" w:color="auto"/>
        <w:right w:val="none" w:sz="0" w:space="0" w:color="auto"/>
      </w:divBdr>
    </w:div>
    <w:div w:id="1470785109">
      <w:bodyDiv w:val="1"/>
      <w:marLeft w:val="0"/>
      <w:marRight w:val="0"/>
      <w:marTop w:val="0"/>
      <w:marBottom w:val="0"/>
      <w:divBdr>
        <w:top w:val="none" w:sz="0" w:space="0" w:color="auto"/>
        <w:left w:val="none" w:sz="0" w:space="0" w:color="auto"/>
        <w:bottom w:val="none" w:sz="0" w:space="0" w:color="auto"/>
        <w:right w:val="none" w:sz="0" w:space="0" w:color="auto"/>
      </w:divBdr>
    </w:div>
    <w:div w:id="1471171412">
      <w:bodyDiv w:val="1"/>
      <w:marLeft w:val="0"/>
      <w:marRight w:val="0"/>
      <w:marTop w:val="0"/>
      <w:marBottom w:val="0"/>
      <w:divBdr>
        <w:top w:val="none" w:sz="0" w:space="0" w:color="auto"/>
        <w:left w:val="none" w:sz="0" w:space="0" w:color="auto"/>
        <w:bottom w:val="none" w:sz="0" w:space="0" w:color="auto"/>
        <w:right w:val="none" w:sz="0" w:space="0" w:color="auto"/>
      </w:divBdr>
    </w:div>
    <w:div w:id="1483696813">
      <w:bodyDiv w:val="1"/>
      <w:marLeft w:val="0"/>
      <w:marRight w:val="0"/>
      <w:marTop w:val="0"/>
      <w:marBottom w:val="0"/>
      <w:divBdr>
        <w:top w:val="none" w:sz="0" w:space="0" w:color="auto"/>
        <w:left w:val="none" w:sz="0" w:space="0" w:color="auto"/>
        <w:bottom w:val="none" w:sz="0" w:space="0" w:color="auto"/>
        <w:right w:val="none" w:sz="0" w:space="0" w:color="auto"/>
      </w:divBdr>
    </w:div>
    <w:div w:id="1484154440">
      <w:bodyDiv w:val="1"/>
      <w:marLeft w:val="0"/>
      <w:marRight w:val="0"/>
      <w:marTop w:val="0"/>
      <w:marBottom w:val="0"/>
      <w:divBdr>
        <w:top w:val="none" w:sz="0" w:space="0" w:color="auto"/>
        <w:left w:val="none" w:sz="0" w:space="0" w:color="auto"/>
        <w:bottom w:val="none" w:sz="0" w:space="0" w:color="auto"/>
        <w:right w:val="none" w:sz="0" w:space="0" w:color="auto"/>
      </w:divBdr>
    </w:div>
    <w:div w:id="1485127412">
      <w:bodyDiv w:val="1"/>
      <w:marLeft w:val="0"/>
      <w:marRight w:val="0"/>
      <w:marTop w:val="0"/>
      <w:marBottom w:val="0"/>
      <w:divBdr>
        <w:top w:val="none" w:sz="0" w:space="0" w:color="auto"/>
        <w:left w:val="none" w:sz="0" w:space="0" w:color="auto"/>
        <w:bottom w:val="none" w:sz="0" w:space="0" w:color="auto"/>
        <w:right w:val="none" w:sz="0" w:space="0" w:color="auto"/>
      </w:divBdr>
    </w:div>
    <w:div w:id="1485853667">
      <w:bodyDiv w:val="1"/>
      <w:marLeft w:val="0"/>
      <w:marRight w:val="0"/>
      <w:marTop w:val="0"/>
      <w:marBottom w:val="0"/>
      <w:divBdr>
        <w:top w:val="none" w:sz="0" w:space="0" w:color="auto"/>
        <w:left w:val="none" w:sz="0" w:space="0" w:color="auto"/>
        <w:bottom w:val="none" w:sz="0" w:space="0" w:color="auto"/>
        <w:right w:val="none" w:sz="0" w:space="0" w:color="auto"/>
      </w:divBdr>
    </w:div>
    <w:div w:id="1489251039">
      <w:bodyDiv w:val="1"/>
      <w:marLeft w:val="0"/>
      <w:marRight w:val="0"/>
      <w:marTop w:val="0"/>
      <w:marBottom w:val="0"/>
      <w:divBdr>
        <w:top w:val="none" w:sz="0" w:space="0" w:color="auto"/>
        <w:left w:val="none" w:sz="0" w:space="0" w:color="auto"/>
        <w:bottom w:val="none" w:sz="0" w:space="0" w:color="auto"/>
        <w:right w:val="none" w:sz="0" w:space="0" w:color="auto"/>
      </w:divBdr>
    </w:div>
    <w:div w:id="1495560272">
      <w:bodyDiv w:val="1"/>
      <w:marLeft w:val="0"/>
      <w:marRight w:val="0"/>
      <w:marTop w:val="0"/>
      <w:marBottom w:val="0"/>
      <w:divBdr>
        <w:top w:val="none" w:sz="0" w:space="0" w:color="auto"/>
        <w:left w:val="none" w:sz="0" w:space="0" w:color="auto"/>
        <w:bottom w:val="none" w:sz="0" w:space="0" w:color="auto"/>
        <w:right w:val="none" w:sz="0" w:space="0" w:color="auto"/>
      </w:divBdr>
    </w:div>
    <w:div w:id="1500852661">
      <w:bodyDiv w:val="1"/>
      <w:marLeft w:val="0"/>
      <w:marRight w:val="0"/>
      <w:marTop w:val="0"/>
      <w:marBottom w:val="0"/>
      <w:divBdr>
        <w:top w:val="none" w:sz="0" w:space="0" w:color="auto"/>
        <w:left w:val="none" w:sz="0" w:space="0" w:color="auto"/>
        <w:bottom w:val="none" w:sz="0" w:space="0" w:color="auto"/>
        <w:right w:val="none" w:sz="0" w:space="0" w:color="auto"/>
      </w:divBdr>
    </w:div>
    <w:div w:id="1506436340">
      <w:bodyDiv w:val="1"/>
      <w:marLeft w:val="0"/>
      <w:marRight w:val="0"/>
      <w:marTop w:val="0"/>
      <w:marBottom w:val="0"/>
      <w:divBdr>
        <w:top w:val="none" w:sz="0" w:space="0" w:color="auto"/>
        <w:left w:val="none" w:sz="0" w:space="0" w:color="auto"/>
        <w:bottom w:val="none" w:sz="0" w:space="0" w:color="auto"/>
        <w:right w:val="none" w:sz="0" w:space="0" w:color="auto"/>
      </w:divBdr>
    </w:div>
    <w:div w:id="1506826103">
      <w:bodyDiv w:val="1"/>
      <w:marLeft w:val="0"/>
      <w:marRight w:val="0"/>
      <w:marTop w:val="0"/>
      <w:marBottom w:val="0"/>
      <w:divBdr>
        <w:top w:val="none" w:sz="0" w:space="0" w:color="auto"/>
        <w:left w:val="none" w:sz="0" w:space="0" w:color="auto"/>
        <w:bottom w:val="none" w:sz="0" w:space="0" w:color="auto"/>
        <w:right w:val="none" w:sz="0" w:space="0" w:color="auto"/>
      </w:divBdr>
    </w:div>
    <w:div w:id="1508793150">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32109192">
      <w:bodyDiv w:val="1"/>
      <w:marLeft w:val="0"/>
      <w:marRight w:val="0"/>
      <w:marTop w:val="0"/>
      <w:marBottom w:val="0"/>
      <w:divBdr>
        <w:top w:val="none" w:sz="0" w:space="0" w:color="auto"/>
        <w:left w:val="none" w:sz="0" w:space="0" w:color="auto"/>
        <w:bottom w:val="none" w:sz="0" w:space="0" w:color="auto"/>
        <w:right w:val="none" w:sz="0" w:space="0" w:color="auto"/>
      </w:divBdr>
    </w:div>
    <w:div w:id="1534420674">
      <w:bodyDiv w:val="1"/>
      <w:marLeft w:val="0"/>
      <w:marRight w:val="0"/>
      <w:marTop w:val="0"/>
      <w:marBottom w:val="0"/>
      <w:divBdr>
        <w:top w:val="none" w:sz="0" w:space="0" w:color="auto"/>
        <w:left w:val="none" w:sz="0" w:space="0" w:color="auto"/>
        <w:bottom w:val="none" w:sz="0" w:space="0" w:color="auto"/>
        <w:right w:val="none" w:sz="0" w:space="0" w:color="auto"/>
      </w:divBdr>
    </w:div>
    <w:div w:id="1535997137">
      <w:bodyDiv w:val="1"/>
      <w:marLeft w:val="0"/>
      <w:marRight w:val="0"/>
      <w:marTop w:val="0"/>
      <w:marBottom w:val="0"/>
      <w:divBdr>
        <w:top w:val="none" w:sz="0" w:space="0" w:color="auto"/>
        <w:left w:val="none" w:sz="0" w:space="0" w:color="auto"/>
        <w:bottom w:val="none" w:sz="0" w:space="0" w:color="auto"/>
        <w:right w:val="none" w:sz="0" w:space="0" w:color="auto"/>
      </w:divBdr>
    </w:div>
    <w:div w:id="1536768103">
      <w:bodyDiv w:val="1"/>
      <w:marLeft w:val="0"/>
      <w:marRight w:val="0"/>
      <w:marTop w:val="0"/>
      <w:marBottom w:val="0"/>
      <w:divBdr>
        <w:top w:val="none" w:sz="0" w:space="0" w:color="auto"/>
        <w:left w:val="none" w:sz="0" w:space="0" w:color="auto"/>
        <w:bottom w:val="none" w:sz="0" w:space="0" w:color="auto"/>
        <w:right w:val="none" w:sz="0" w:space="0" w:color="auto"/>
      </w:divBdr>
    </w:div>
    <w:div w:id="1543981719">
      <w:bodyDiv w:val="1"/>
      <w:marLeft w:val="0"/>
      <w:marRight w:val="0"/>
      <w:marTop w:val="0"/>
      <w:marBottom w:val="0"/>
      <w:divBdr>
        <w:top w:val="none" w:sz="0" w:space="0" w:color="auto"/>
        <w:left w:val="none" w:sz="0" w:space="0" w:color="auto"/>
        <w:bottom w:val="none" w:sz="0" w:space="0" w:color="auto"/>
        <w:right w:val="none" w:sz="0" w:space="0" w:color="auto"/>
      </w:divBdr>
    </w:div>
    <w:div w:id="1558779029">
      <w:bodyDiv w:val="1"/>
      <w:marLeft w:val="0"/>
      <w:marRight w:val="0"/>
      <w:marTop w:val="0"/>
      <w:marBottom w:val="0"/>
      <w:divBdr>
        <w:top w:val="none" w:sz="0" w:space="0" w:color="auto"/>
        <w:left w:val="none" w:sz="0" w:space="0" w:color="auto"/>
        <w:bottom w:val="none" w:sz="0" w:space="0" w:color="auto"/>
        <w:right w:val="none" w:sz="0" w:space="0" w:color="auto"/>
      </w:divBdr>
    </w:div>
    <w:div w:id="1561550669">
      <w:bodyDiv w:val="1"/>
      <w:marLeft w:val="0"/>
      <w:marRight w:val="0"/>
      <w:marTop w:val="0"/>
      <w:marBottom w:val="0"/>
      <w:divBdr>
        <w:top w:val="none" w:sz="0" w:space="0" w:color="auto"/>
        <w:left w:val="none" w:sz="0" w:space="0" w:color="auto"/>
        <w:bottom w:val="none" w:sz="0" w:space="0" w:color="auto"/>
        <w:right w:val="none" w:sz="0" w:space="0" w:color="auto"/>
      </w:divBdr>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63177960">
      <w:bodyDiv w:val="1"/>
      <w:marLeft w:val="0"/>
      <w:marRight w:val="0"/>
      <w:marTop w:val="0"/>
      <w:marBottom w:val="0"/>
      <w:divBdr>
        <w:top w:val="none" w:sz="0" w:space="0" w:color="auto"/>
        <w:left w:val="none" w:sz="0" w:space="0" w:color="auto"/>
        <w:bottom w:val="none" w:sz="0" w:space="0" w:color="auto"/>
        <w:right w:val="none" w:sz="0" w:space="0" w:color="auto"/>
      </w:divBdr>
    </w:div>
    <w:div w:id="1568881558">
      <w:bodyDiv w:val="1"/>
      <w:marLeft w:val="0"/>
      <w:marRight w:val="0"/>
      <w:marTop w:val="0"/>
      <w:marBottom w:val="0"/>
      <w:divBdr>
        <w:top w:val="none" w:sz="0" w:space="0" w:color="auto"/>
        <w:left w:val="none" w:sz="0" w:space="0" w:color="auto"/>
        <w:bottom w:val="none" w:sz="0" w:space="0" w:color="auto"/>
        <w:right w:val="none" w:sz="0" w:space="0" w:color="auto"/>
      </w:divBdr>
    </w:div>
    <w:div w:id="1573393484">
      <w:bodyDiv w:val="1"/>
      <w:marLeft w:val="0"/>
      <w:marRight w:val="0"/>
      <w:marTop w:val="0"/>
      <w:marBottom w:val="0"/>
      <w:divBdr>
        <w:top w:val="none" w:sz="0" w:space="0" w:color="auto"/>
        <w:left w:val="none" w:sz="0" w:space="0" w:color="auto"/>
        <w:bottom w:val="none" w:sz="0" w:space="0" w:color="auto"/>
        <w:right w:val="none" w:sz="0" w:space="0" w:color="auto"/>
      </w:divBdr>
    </w:div>
    <w:div w:id="1575310065">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87808136">
      <w:bodyDiv w:val="1"/>
      <w:marLeft w:val="0"/>
      <w:marRight w:val="0"/>
      <w:marTop w:val="0"/>
      <w:marBottom w:val="0"/>
      <w:divBdr>
        <w:top w:val="none" w:sz="0" w:space="0" w:color="auto"/>
        <w:left w:val="none" w:sz="0" w:space="0" w:color="auto"/>
        <w:bottom w:val="none" w:sz="0" w:space="0" w:color="auto"/>
        <w:right w:val="none" w:sz="0" w:space="0" w:color="auto"/>
      </w:divBdr>
    </w:div>
    <w:div w:id="1589121088">
      <w:bodyDiv w:val="1"/>
      <w:marLeft w:val="0"/>
      <w:marRight w:val="0"/>
      <w:marTop w:val="0"/>
      <w:marBottom w:val="0"/>
      <w:divBdr>
        <w:top w:val="none" w:sz="0" w:space="0" w:color="auto"/>
        <w:left w:val="none" w:sz="0" w:space="0" w:color="auto"/>
        <w:bottom w:val="none" w:sz="0" w:space="0" w:color="auto"/>
        <w:right w:val="none" w:sz="0" w:space="0" w:color="auto"/>
      </w:divBdr>
    </w:div>
    <w:div w:id="1590263391">
      <w:bodyDiv w:val="1"/>
      <w:marLeft w:val="0"/>
      <w:marRight w:val="0"/>
      <w:marTop w:val="0"/>
      <w:marBottom w:val="0"/>
      <w:divBdr>
        <w:top w:val="none" w:sz="0" w:space="0" w:color="auto"/>
        <w:left w:val="none" w:sz="0" w:space="0" w:color="auto"/>
        <w:bottom w:val="none" w:sz="0" w:space="0" w:color="auto"/>
        <w:right w:val="none" w:sz="0" w:space="0" w:color="auto"/>
      </w:divBdr>
    </w:div>
    <w:div w:id="1597513672">
      <w:bodyDiv w:val="1"/>
      <w:marLeft w:val="0"/>
      <w:marRight w:val="0"/>
      <w:marTop w:val="0"/>
      <w:marBottom w:val="0"/>
      <w:divBdr>
        <w:top w:val="none" w:sz="0" w:space="0" w:color="auto"/>
        <w:left w:val="none" w:sz="0" w:space="0" w:color="auto"/>
        <w:bottom w:val="none" w:sz="0" w:space="0" w:color="auto"/>
        <w:right w:val="none" w:sz="0" w:space="0" w:color="auto"/>
      </w:divBdr>
    </w:div>
    <w:div w:id="1604650858">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15091704">
      <w:bodyDiv w:val="1"/>
      <w:marLeft w:val="0"/>
      <w:marRight w:val="0"/>
      <w:marTop w:val="0"/>
      <w:marBottom w:val="0"/>
      <w:divBdr>
        <w:top w:val="none" w:sz="0" w:space="0" w:color="auto"/>
        <w:left w:val="none" w:sz="0" w:space="0" w:color="auto"/>
        <w:bottom w:val="none" w:sz="0" w:space="0" w:color="auto"/>
        <w:right w:val="none" w:sz="0" w:space="0" w:color="auto"/>
      </w:divBdr>
    </w:div>
    <w:div w:id="1620718963">
      <w:bodyDiv w:val="1"/>
      <w:marLeft w:val="0"/>
      <w:marRight w:val="0"/>
      <w:marTop w:val="0"/>
      <w:marBottom w:val="0"/>
      <w:divBdr>
        <w:top w:val="none" w:sz="0" w:space="0" w:color="auto"/>
        <w:left w:val="none" w:sz="0" w:space="0" w:color="auto"/>
        <w:bottom w:val="none" w:sz="0" w:space="0" w:color="auto"/>
        <w:right w:val="none" w:sz="0" w:space="0" w:color="auto"/>
      </w:divBdr>
    </w:div>
    <w:div w:id="1633095102">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46810748">
      <w:bodyDiv w:val="1"/>
      <w:marLeft w:val="0"/>
      <w:marRight w:val="0"/>
      <w:marTop w:val="0"/>
      <w:marBottom w:val="0"/>
      <w:divBdr>
        <w:top w:val="none" w:sz="0" w:space="0" w:color="auto"/>
        <w:left w:val="none" w:sz="0" w:space="0" w:color="auto"/>
        <w:bottom w:val="none" w:sz="0" w:space="0" w:color="auto"/>
        <w:right w:val="none" w:sz="0" w:space="0" w:color="auto"/>
      </w:divBdr>
    </w:div>
    <w:div w:id="1651713171">
      <w:bodyDiv w:val="1"/>
      <w:marLeft w:val="0"/>
      <w:marRight w:val="0"/>
      <w:marTop w:val="0"/>
      <w:marBottom w:val="0"/>
      <w:divBdr>
        <w:top w:val="none" w:sz="0" w:space="0" w:color="auto"/>
        <w:left w:val="none" w:sz="0" w:space="0" w:color="auto"/>
        <w:bottom w:val="none" w:sz="0" w:space="0" w:color="auto"/>
        <w:right w:val="none" w:sz="0" w:space="0" w:color="auto"/>
      </w:divBdr>
    </w:div>
    <w:div w:id="1653217700">
      <w:bodyDiv w:val="1"/>
      <w:marLeft w:val="0"/>
      <w:marRight w:val="0"/>
      <w:marTop w:val="0"/>
      <w:marBottom w:val="0"/>
      <w:divBdr>
        <w:top w:val="none" w:sz="0" w:space="0" w:color="auto"/>
        <w:left w:val="none" w:sz="0" w:space="0" w:color="auto"/>
        <w:bottom w:val="none" w:sz="0" w:space="0" w:color="auto"/>
        <w:right w:val="none" w:sz="0" w:space="0" w:color="auto"/>
      </w:divBdr>
    </w:div>
    <w:div w:id="1653483867">
      <w:bodyDiv w:val="1"/>
      <w:marLeft w:val="0"/>
      <w:marRight w:val="0"/>
      <w:marTop w:val="0"/>
      <w:marBottom w:val="0"/>
      <w:divBdr>
        <w:top w:val="none" w:sz="0" w:space="0" w:color="auto"/>
        <w:left w:val="none" w:sz="0" w:space="0" w:color="auto"/>
        <w:bottom w:val="none" w:sz="0" w:space="0" w:color="auto"/>
        <w:right w:val="none" w:sz="0" w:space="0" w:color="auto"/>
      </w:divBdr>
    </w:div>
    <w:div w:id="1654597981">
      <w:bodyDiv w:val="1"/>
      <w:marLeft w:val="0"/>
      <w:marRight w:val="0"/>
      <w:marTop w:val="0"/>
      <w:marBottom w:val="0"/>
      <w:divBdr>
        <w:top w:val="none" w:sz="0" w:space="0" w:color="auto"/>
        <w:left w:val="none" w:sz="0" w:space="0" w:color="auto"/>
        <w:bottom w:val="none" w:sz="0" w:space="0" w:color="auto"/>
        <w:right w:val="none" w:sz="0" w:space="0" w:color="auto"/>
      </w:divBdr>
    </w:div>
    <w:div w:id="1662153842">
      <w:bodyDiv w:val="1"/>
      <w:marLeft w:val="0"/>
      <w:marRight w:val="0"/>
      <w:marTop w:val="0"/>
      <w:marBottom w:val="0"/>
      <w:divBdr>
        <w:top w:val="none" w:sz="0" w:space="0" w:color="auto"/>
        <w:left w:val="none" w:sz="0" w:space="0" w:color="auto"/>
        <w:bottom w:val="none" w:sz="0" w:space="0" w:color="auto"/>
        <w:right w:val="none" w:sz="0" w:space="0" w:color="auto"/>
      </w:divBdr>
    </w:div>
    <w:div w:id="1663197537">
      <w:bodyDiv w:val="1"/>
      <w:marLeft w:val="0"/>
      <w:marRight w:val="0"/>
      <w:marTop w:val="0"/>
      <w:marBottom w:val="0"/>
      <w:divBdr>
        <w:top w:val="none" w:sz="0" w:space="0" w:color="auto"/>
        <w:left w:val="none" w:sz="0" w:space="0" w:color="auto"/>
        <w:bottom w:val="none" w:sz="0" w:space="0" w:color="auto"/>
        <w:right w:val="none" w:sz="0" w:space="0" w:color="auto"/>
      </w:divBdr>
    </w:div>
    <w:div w:id="1669946460">
      <w:bodyDiv w:val="1"/>
      <w:marLeft w:val="0"/>
      <w:marRight w:val="0"/>
      <w:marTop w:val="0"/>
      <w:marBottom w:val="0"/>
      <w:divBdr>
        <w:top w:val="none" w:sz="0" w:space="0" w:color="auto"/>
        <w:left w:val="none" w:sz="0" w:space="0" w:color="auto"/>
        <w:bottom w:val="none" w:sz="0" w:space="0" w:color="auto"/>
        <w:right w:val="none" w:sz="0" w:space="0" w:color="auto"/>
      </w:divBdr>
    </w:div>
    <w:div w:id="1671448037">
      <w:bodyDiv w:val="1"/>
      <w:marLeft w:val="0"/>
      <w:marRight w:val="0"/>
      <w:marTop w:val="0"/>
      <w:marBottom w:val="0"/>
      <w:divBdr>
        <w:top w:val="none" w:sz="0" w:space="0" w:color="auto"/>
        <w:left w:val="none" w:sz="0" w:space="0" w:color="auto"/>
        <w:bottom w:val="none" w:sz="0" w:space="0" w:color="auto"/>
        <w:right w:val="none" w:sz="0" w:space="0" w:color="auto"/>
      </w:divBdr>
    </w:div>
    <w:div w:id="1681395961">
      <w:bodyDiv w:val="1"/>
      <w:marLeft w:val="0"/>
      <w:marRight w:val="0"/>
      <w:marTop w:val="0"/>
      <w:marBottom w:val="0"/>
      <w:divBdr>
        <w:top w:val="none" w:sz="0" w:space="0" w:color="auto"/>
        <w:left w:val="none" w:sz="0" w:space="0" w:color="auto"/>
        <w:bottom w:val="none" w:sz="0" w:space="0" w:color="auto"/>
        <w:right w:val="none" w:sz="0" w:space="0" w:color="auto"/>
      </w:divBdr>
    </w:div>
    <w:div w:id="1688095722">
      <w:bodyDiv w:val="1"/>
      <w:marLeft w:val="0"/>
      <w:marRight w:val="0"/>
      <w:marTop w:val="0"/>
      <w:marBottom w:val="0"/>
      <w:divBdr>
        <w:top w:val="none" w:sz="0" w:space="0" w:color="auto"/>
        <w:left w:val="none" w:sz="0" w:space="0" w:color="auto"/>
        <w:bottom w:val="none" w:sz="0" w:space="0" w:color="auto"/>
        <w:right w:val="none" w:sz="0" w:space="0" w:color="auto"/>
      </w:divBdr>
    </w:div>
    <w:div w:id="1689601815">
      <w:bodyDiv w:val="1"/>
      <w:marLeft w:val="0"/>
      <w:marRight w:val="0"/>
      <w:marTop w:val="0"/>
      <w:marBottom w:val="0"/>
      <w:divBdr>
        <w:top w:val="none" w:sz="0" w:space="0" w:color="auto"/>
        <w:left w:val="none" w:sz="0" w:space="0" w:color="auto"/>
        <w:bottom w:val="none" w:sz="0" w:space="0" w:color="auto"/>
        <w:right w:val="none" w:sz="0" w:space="0" w:color="auto"/>
      </w:divBdr>
    </w:div>
    <w:div w:id="1691762182">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696416982">
      <w:bodyDiv w:val="1"/>
      <w:marLeft w:val="0"/>
      <w:marRight w:val="0"/>
      <w:marTop w:val="0"/>
      <w:marBottom w:val="0"/>
      <w:divBdr>
        <w:top w:val="none" w:sz="0" w:space="0" w:color="auto"/>
        <w:left w:val="none" w:sz="0" w:space="0" w:color="auto"/>
        <w:bottom w:val="none" w:sz="0" w:space="0" w:color="auto"/>
        <w:right w:val="none" w:sz="0" w:space="0" w:color="auto"/>
      </w:divBdr>
    </w:div>
    <w:div w:id="1696467208">
      <w:bodyDiv w:val="1"/>
      <w:marLeft w:val="0"/>
      <w:marRight w:val="0"/>
      <w:marTop w:val="0"/>
      <w:marBottom w:val="0"/>
      <w:divBdr>
        <w:top w:val="none" w:sz="0" w:space="0" w:color="auto"/>
        <w:left w:val="none" w:sz="0" w:space="0" w:color="auto"/>
        <w:bottom w:val="none" w:sz="0" w:space="0" w:color="auto"/>
        <w:right w:val="none" w:sz="0" w:space="0" w:color="auto"/>
      </w:divBdr>
    </w:div>
    <w:div w:id="1713535646">
      <w:bodyDiv w:val="1"/>
      <w:marLeft w:val="0"/>
      <w:marRight w:val="0"/>
      <w:marTop w:val="0"/>
      <w:marBottom w:val="0"/>
      <w:divBdr>
        <w:top w:val="none" w:sz="0" w:space="0" w:color="auto"/>
        <w:left w:val="none" w:sz="0" w:space="0" w:color="auto"/>
        <w:bottom w:val="none" w:sz="0" w:space="0" w:color="auto"/>
        <w:right w:val="none" w:sz="0" w:space="0" w:color="auto"/>
      </w:divBdr>
    </w:div>
    <w:div w:id="1718776352">
      <w:bodyDiv w:val="1"/>
      <w:marLeft w:val="0"/>
      <w:marRight w:val="0"/>
      <w:marTop w:val="0"/>
      <w:marBottom w:val="0"/>
      <w:divBdr>
        <w:top w:val="none" w:sz="0" w:space="0" w:color="auto"/>
        <w:left w:val="none" w:sz="0" w:space="0" w:color="auto"/>
        <w:bottom w:val="none" w:sz="0" w:space="0" w:color="auto"/>
        <w:right w:val="none" w:sz="0" w:space="0" w:color="auto"/>
      </w:divBdr>
    </w:div>
    <w:div w:id="1719864284">
      <w:bodyDiv w:val="1"/>
      <w:marLeft w:val="0"/>
      <w:marRight w:val="0"/>
      <w:marTop w:val="0"/>
      <w:marBottom w:val="0"/>
      <w:divBdr>
        <w:top w:val="none" w:sz="0" w:space="0" w:color="auto"/>
        <w:left w:val="none" w:sz="0" w:space="0" w:color="auto"/>
        <w:bottom w:val="none" w:sz="0" w:space="0" w:color="auto"/>
        <w:right w:val="none" w:sz="0" w:space="0" w:color="auto"/>
      </w:divBdr>
    </w:div>
    <w:div w:id="1722556554">
      <w:bodyDiv w:val="1"/>
      <w:marLeft w:val="0"/>
      <w:marRight w:val="0"/>
      <w:marTop w:val="0"/>
      <w:marBottom w:val="0"/>
      <w:divBdr>
        <w:top w:val="none" w:sz="0" w:space="0" w:color="auto"/>
        <w:left w:val="none" w:sz="0" w:space="0" w:color="auto"/>
        <w:bottom w:val="none" w:sz="0" w:space="0" w:color="auto"/>
        <w:right w:val="none" w:sz="0" w:space="0" w:color="auto"/>
      </w:divBdr>
    </w:div>
    <w:div w:id="1723750053">
      <w:bodyDiv w:val="1"/>
      <w:marLeft w:val="0"/>
      <w:marRight w:val="0"/>
      <w:marTop w:val="0"/>
      <w:marBottom w:val="0"/>
      <w:divBdr>
        <w:top w:val="none" w:sz="0" w:space="0" w:color="auto"/>
        <w:left w:val="none" w:sz="0" w:space="0" w:color="auto"/>
        <w:bottom w:val="none" w:sz="0" w:space="0" w:color="auto"/>
        <w:right w:val="none" w:sz="0" w:space="0" w:color="auto"/>
      </w:divBdr>
    </w:div>
    <w:div w:id="1730760531">
      <w:bodyDiv w:val="1"/>
      <w:marLeft w:val="0"/>
      <w:marRight w:val="0"/>
      <w:marTop w:val="0"/>
      <w:marBottom w:val="0"/>
      <w:divBdr>
        <w:top w:val="none" w:sz="0" w:space="0" w:color="auto"/>
        <w:left w:val="none" w:sz="0" w:space="0" w:color="auto"/>
        <w:bottom w:val="none" w:sz="0" w:space="0" w:color="auto"/>
        <w:right w:val="none" w:sz="0" w:space="0" w:color="auto"/>
      </w:divBdr>
    </w:div>
    <w:div w:id="1736395695">
      <w:bodyDiv w:val="1"/>
      <w:marLeft w:val="0"/>
      <w:marRight w:val="0"/>
      <w:marTop w:val="0"/>
      <w:marBottom w:val="0"/>
      <w:divBdr>
        <w:top w:val="none" w:sz="0" w:space="0" w:color="auto"/>
        <w:left w:val="none" w:sz="0" w:space="0" w:color="auto"/>
        <w:bottom w:val="none" w:sz="0" w:space="0" w:color="auto"/>
        <w:right w:val="none" w:sz="0" w:space="0" w:color="auto"/>
      </w:divBdr>
    </w:div>
    <w:div w:id="1739353764">
      <w:bodyDiv w:val="1"/>
      <w:marLeft w:val="0"/>
      <w:marRight w:val="0"/>
      <w:marTop w:val="0"/>
      <w:marBottom w:val="0"/>
      <w:divBdr>
        <w:top w:val="none" w:sz="0" w:space="0" w:color="auto"/>
        <w:left w:val="none" w:sz="0" w:space="0" w:color="auto"/>
        <w:bottom w:val="none" w:sz="0" w:space="0" w:color="auto"/>
        <w:right w:val="none" w:sz="0" w:space="0" w:color="auto"/>
      </w:divBdr>
    </w:div>
    <w:div w:id="1747335219">
      <w:bodyDiv w:val="1"/>
      <w:marLeft w:val="0"/>
      <w:marRight w:val="0"/>
      <w:marTop w:val="0"/>
      <w:marBottom w:val="0"/>
      <w:divBdr>
        <w:top w:val="none" w:sz="0" w:space="0" w:color="auto"/>
        <w:left w:val="none" w:sz="0" w:space="0" w:color="auto"/>
        <w:bottom w:val="none" w:sz="0" w:space="0" w:color="auto"/>
        <w:right w:val="none" w:sz="0" w:space="0" w:color="auto"/>
      </w:divBdr>
    </w:div>
    <w:div w:id="1748573973">
      <w:bodyDiv w:val="1"/>
      <w:marLeft w:val="0"/>
      <w:marRight w:val="0"/>
      <w:marTop w:val="0"/>
      <w:marBottom w:val="0"/>
      <w:divBdr>
        <w:top w:val="none" w:sz="0" w:space="0" w:color="auto"/>
        <w:left w:val="none" w:sz="0" w:space="0" w:color="auto"/>
        <w:bottom w:val="none" w:sz="0" w:space="0" w:color="auto"/>
        <w:right w:val="none" w:sz="0" w:space="0" w:color="auto"/>
      </w:divBdr>
    </w:div>
    <w:div w:id="1748990800">
      <w:bodyDiv w:val="1"/>
      <w:marLeft w:val="0"/>
      <w:marRight w:val="0"/>
      <w:marTop w:val="0"/>
      <w:marBottom w:val="0"/>
      <w:divBdr>
        <w:top w:val="none" w:sz="0" w:space="0" w:color="auto"/>
        <w:left w:val="none" w:sz="0" w:space="0" w:color="auto"/>
        <w:bottom w:val="none" w:sz="0" w:space="0" w:color="auto"/>
        <w:right w:val="none" w:sz="0" w:space="0" w:color="auto"/>
      </w:divBdr>
    </w:div>
    <w:div w:id="1751388149">
      <w:bodyDiv w:val="1"/>
      <w:marLeft w:val="0"/>
      <w:marRight w:val="0"/>
      <w:marTop w:val="0"/>
      <w:marBottom w:val="0"/>
      <w:divBdr>
        <w:top w:val="none" w:sz="0" w:space="0" w:color="auto"/>
        <w:left w:val="none" w:sz="0" w:space="0" w:color="auto"/>
        <w:bottom w:val="none" w:sz="0" w:space="0" w:color="auto"/>
        <w:right w:val="none" w:sz="0" w:space="0" w:color="auto"/>
      </w:divBdr>
    </w:div>
    <w:div w:id="1752198826">
      <w:bodyDiv w:val="1"/>
      <w:marLeft w:val="0"/>
      <w:marRight w:val="0"/>
      <w:marTop w:val="0"/>
      <w:marBottom w:val="0"/>
      <w:divBdr>
        <w:top w:val="none" w:sz="0" w:space="0" w:color="auto"/>
        <w:left w:val="none" w:sz="0" w:space="0" w:color="auto"/>
        <w:bottom w:val="none" w:sz="0" w:space="0" w:color="auto"/>
        <w:right w:val="none" w:sz="0" w:space="0" w:color="auto"/>
      </w:divBdr>
    </w:div>
    <w:div w:id="1755858916">
      <w:bodyDiv w:val="1"/>
      <w:marLeft w:val="0"/>
      <w:marRight w:val="0"/>
      <w:marTop w:val="0"/>
      <w:marBottom w:val="0"/>
      <w:divBdr>
        <w:top w:val="none" w:sz="0" w:space="0" w:color="auto"/>
        <w:left w:val="none" w:sz="0" w:space="0" w:color="auto"/>
        <w:bottom w:val="none" w:sz="0" w:space="0" w:color="auto"/>
        <w:right w:val="none" w:sz="0" w:space="0" w:color="auto"/>
      </w:divBdr>
    </w:div>
    <w:div w:id="1757433796">
      <w:bodyDiv w:val="1"/>
      <w:marLeft w:val="0"/>
      <w:marRight w:val="0"/>
      <w:marTop w:val="0"/>
      <w:marBottom w:val="0"/>
      <w:divBdr>
        <w:top w:val="none" w:sz="0" w:space="0" w:color="auto"/>
        <w:left w:val="none" w:sz="0" w:space="0" w:color="auto"/>
        <w:bottom w:val="none" w:sz="0" w:space="0" w:color="auto"/>
        <w:right w:val="none" w:sz="0" w:space="0" w:color="auto"/>
      </w:divBdr>
    </w:div>
    <w:div w:id="1760756522">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1008819">
      <w:bodyDiv w:val="1"/>
      <w:marLeft w:val="0"/>
      <w:marRight w:val="0"/>
      <w:marTop w:val="0"/>
      <w:marBottom w:val="0"/>
      <w:divBdr>
        <w:top w:val="none" w:sz="0" w:space="0" w:color="auto"/>
        <w:left w:val="none" w:sz="0" w:space="0" w:color="auto"/>
        <w:bottom w:val="none" w:sz="0" w:space="0" w:color="auto"/>
        <w:right w:val="none" w:sz="0" w:space="0" w:color="auto"/>
      </w:divBdr>
    </w:div>
    <w:div w:id="1774013502">
      <w:bodyDiv w:val="1"/>
      <w:marLeft w:val="0"/>
      <w:marRight w:val="0"/>
      <w:marTop w:val="0"/>
      <w:marBottom w:val="0"/>
      <w:divBdr>
        <w:top w:val="none" w:sz="0" w:space="0" w:color="auto"/>
        <w:left w:val="none" w:sz="0" w:space="0" w:color="auto"/>
        <w:bottom w:val="none" w:sz="0" w:space="0" w:color="auto"/>
        <w:right w:val="none" w:sz="0" w:space="0" w:color="auto"/>
      </w:divBdr>
    </w:div>
    <w:div w:id="1778939208">
      <w:bodyDiv w:val="1"/>
      <w:marLeft w:val="0"/>
      <w:marRight w:val="0"/>
      <w:marTop w:val="0"/>
      <w:marBottom w:val="0"/>
      <w:divBdr>
        <w:top w:val="none" w:sz="0" w:space="0" w:color="auto"/>
        <w:left w:val="none" w:sz="0" w:space="0" w:color="auto"/>
        <w:bottom w:val="none" w:sz="0" w:space="0" w:color="auto"/>
        <w:right w:val="none" w:sz="0" w:space="0" w:color="auto"/>
      </w:divBdr>
    </w:div>
    <w:div w:id="1798526214">
      <w:bodyDiv w:val="1"/>
      <w:marLeft w:val="0"/>
      <w:marRight w:val="0"/>
      <w:marTop w:val="0"/>
      <w:marBottom w:val="0"/>
      <w:divBdr>
        <w:top w:val="none" w:sz="0" w:space="0" w:color="auto"/>
        <w:left w:val="none" w:sz="0" w:space="0" w:color="auto"/>
        <w:bottom w:val="none" w:sz="0" w:space="0" w:color="auto"/>
        <w:right w:val="none" w:sz="0" w:space="0" w:color="auto"/>
      </w:divBdr>
    </w:div>
    <w:div w:id="1803425185">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16024805">
      <w:bodyDiv w:val="1"/>
      <w:marLeft w:val="0"/>
      <w:marRight w:val="0"/>
      <w:marTop w:val="0"/>
      <w:marBottom w:val="0"/>
      <w:divBdr>
        <w:top w:val="none" w:sz="0" w:space="0" w:color="auto"/>
        <w:left w:val="none" w:sz="0" w:space="0" w:color="auto"/>
        <w:bottom w:val="none" w:sz="0" w:space="0" w:color="auto"/>
        <w:right w:val="none" w:sz="0" w:space="0" w:color="auto"/>
      </w:divBdr>
    </w:div>
    <w:div w:id="1820338995">
      <w:bodyDiv w:val="1"/>
      <w:marLeft w:val="0"/>
      <w:marRight w:val="0"/>
      <w:marTop w:val="0"/>
      <w:marBottom w:val="0"/>
      <w:divBdr>
        <w:top w:val="none" w:sz="0" w:space="0" w:color="auto"/>
        <w:left w:val="none" w:sz="0" w:space="0" w:color="auto"/>
        <w:bottom w:val="none" w:sz="0" w:space="0" w:color="auto"/>
        <w:right w:val="none" w:sz="0" w:space="0" w:color="auto"/>
      </w:divBdr>
    </w:div>
    <w:div w:id="1830361958">
      <w:bodyDiv w:val="1"/>
      <w:marLeft w:val="0"/>
      <w:marRight w:val="0"/>
      <w:marTop w:val="0"/>
      <w:marBottom w:val="0"/>
      <w:divBdr>
        <w:top w:val="none" w:sz="0" w:space="0" w:color="auto"/>
        <w:left w:val="none" w:sz="0" w:space="0" w:color="auto"/>
        <w:bottom w:val="none" w:sz="0" w:space="0" w:color="auto"/>
        <w:right w:val="none" w:sz="0" w:space="0" w:color="auto"/>
      </w:divBdr>
    </w:div>
    <w:div w:id="1836605713">
      <w:bodyDiv w:val="1"/>
      <w:marLeft w:val="0"/>
      <w:marRight w:val="0"/>
      <w:marTop w:val="0"/>
      <w:marBottom w:val="0"/>
      <w:divBdr>
        <w:top w:val="none" w:sz="0" w:space="0" w:color="auto"/>
        <w:left w:val="none" w:sz="0" w:space="0" w:color="auto"/>
        <w:bottom w:val="none" w:sz="0" w:space="0" w:color="auto"/>
        <w:right w:val="none" w:sz="0" w:space="0" w:color="auto"/>
      </w:divBdr>
    </w:div>
    <w:div w:id="1837459364">
      <w:bodyDiv w:val="1"/>
      <w:marLeft w:val="0"/>
      <w:marRight w:val="0"/>
      <w:marTop w:val="0"/>
      <w:marBottom w:val="0"/>
      <w:divBdr>
        <w:top w:val="none" w:sz="0" w:space="0" w:color="auto"/>
        <w:left w:val="none" w:sz="0" w:space="0" w:color="auto"/>
        <w:bottom w:val="none" w:sz="0" w:space="0" w:color="auto"/>
        <w:right w:val="none" w:sz="0" w:space="0" w:color="auto"/>
      </w:divBdr>
    </w:div>
    <w:div w:id="1841045480">
      <w:bodyDiv w:val="1"/>
      <w:marLeft w:val="0"/>
      <w:marRight w:val="0"/>
      <w:marTop w:val="0"/>
      <w:marBottom w:val="0"/>
      <w:divBdr>
        <w:top w:val="none" w:sz="0" w:space="0" w:color="auto"/>
        <w:left w:val="none" w:sz="0" w:space="0" w:color="auto"/>
        <w:bottom w:val="none" w:sz="0" w:space="0" w:color="auto"/>
        <w:right w:val="none" w:sz="0" w:space="0" w:color="auto"/>
      </w:divBdr>
    </w:div>
    <w:div w:id="1842503313">
      <w:bodyDiv w:val="1"/>
      <w:marLeft w:val="0"/>
      <w:marRight w:val="0"/>
      <w:marTop w:val="0"/>
      <w:marBottom w:val="0"/>
      <w:divBdr>
        <w:top w:val="none" w:sz="0" w:space="0" w:color="auto"/>
        <w:left w:val="none" w:sz="0" w:space="0" w:color="auto"/>
        <w:bottom w:val="none" w:sz="0" w:space="0" w:color="auto"/>
        <w:right w:val="none" w:sz="0" w:space="0" w:color="auto"/>
      </w:divBdr>
    </w:div>
    <w:div w:id="1847551110">
      <w:bodyDiv w:val="1"/>
      <w:marLeft w:val="0"/>
      <w:marRight w:val="0"/>
      <w:marTop w:val="0"/>
      <w:marBottom w:val="0"/>
      <w:divBdr>
        <w:top w:val="none" w:sz="0" w:space="0" w:color="auto"/>
        <w:left w:val="none" w:sz="0" w:space="0" w:color="auto"/>
        <w:bottom w:val="none" w:sz="0" w:space="0" w:color="auto"/>
        <w:right w:val="none" w:sz="0" w:space="0" w:color="auto"/>
      </w:divBdr>
    </w:div>
    <w:div w:id="1855997077">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64435320">
      <w:bodyDiv w:val="1"/>
      <w:marLeft w:val="0"/>
      <w:marRight w:val="0"/>
      <w:marTop w:val="0"/>
      <w:marBottom w:val="0"/>
      <w:divBdr>
        <w:top w:val="none" w:sz="0" w:space="0" w:color="auto"/>
        <w:left w:val="none" w:sz="0" w:space="0" w:color="auto"/>
        <w:bottom w:val="none" w:sz="0" w:space="0" w:color="auto"/>
        <w:right w:val="none" w:sz="0" w:space="0" w:color="auto"/>
      </w:divBdr>
    </w:div>
    <w:div w:id="1879121624">
      <w:bodyDiv w:val="1"/>
      <w:marLeft w:val="0"/>
      <w:marRight w:val="0"/>
      <w:marTop w:val="0"/>
      <w:marBottom w:val="0"/>
      <w:divBdr>
        <w:top w:val="none" w:sz="0" w:space="0" w:color="auto"/>
        <w:left w:val="none" w:sz="0" w:space="0" w:color="auto"/>
        <w:bottom w:val="none" w:sz="0" w:space="0" w:color="auto"/>
        <w:right w:val="none" w:sz="0" w:space="0" w:color="auto"/>
      </w:divBdr>
    </w:div>
    <w:div w:id="1883638434">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87527431">
      <w:bodyDiv w:val="1"/>
      <w:marLeft w:val="0"/>
      <w:marRight w:val="0"/>
      <w:marTop w:val="0"/>
      <w:marBottom w:val="0"/>
      <w:divBdr>
        <w:top w:val="none" w:sz="0" w:space="0" w:color="auto"/>
        <w:left w:val="none" w:sz="0" w:space="0" w:color="auto"/>
        <w:bottom w:val="none" w:sz="0" w:space="0" w:color="auto"/>
        <w:right w:val="none" w:sz="0" w:space="0" w:color="auto"/>
      </w:divBdr>
    </w:div>
    <w:div w:id="1895265449">
      <w:bodyDiv w:val="1"/>
      <w:marLeft w:val="0"/>
      <w:marRight w:val="0"/>
      <w:marTop w:val="0"/>
      <w:marBottom w:val="0"/>
      <w:divBdr>
        <w:top w:val="none" w:sz="0" w:space="0" w:color="auto"/>
        <w:left w:val="none" w:sz="0" w:space="0" w:color="auto"/>
        <w:bottom w:val="none" w:sz="0" w:space="0" w:color="auto"/>
        <w:right w:val="none" w:sz="0" w:space="0" w:color="auto"/>
      </w:divBdr>
    </w:div>
    <w:div w:id="1895847544">
      <w:bodyDiv w:val="1"/>
      <w:marLeft w:val="0"/>
      <w:marRight w:val="0"/>
      <w:marTop w:val="0"/>
      <w:marBottom w:val="0"/>
      <w:divBdr>
        <w:top w:val="none" w:sz="0" w:space="0" w:color="auto"/>
        <w:left w:val="none" w:sz="0" w:space="0" w:color="auto"/>
        <w:bottom w:val="none" w:sz="0" w:space="0" w:color="auto"/>
        <w:right w:val="none" w:sz="0" w:space="0" w:color="auto"/>
      </w:divBdr>
    </w:div>
    <w:div w:id="1906406435">
      <w:bodyDiv w:val="1"/>
      <w:marLeft w:val="0"/>
      <w:marRight w:val="0"/>
      <w:marTop w:val="0"/>
      <w:marBottom w:val="0"/>
      <w:divBdr>
        <w:top w:val="none" w:sz="0" w:space="0" w:color="auto"/>
        <w:left w:val="none" w:sz="0" w:space="0" w:color="auto"/>
        <w:bottom w:val="none" w:sz="0" w:space="0" w:color="auto"/>
        <w:right w:val="none" w:sz="0" w:space="0" w:color="auto"/>
      </w:divBdr>
    </w:div>
    <w:div w:id="1908419330">
      <w:bodyDiv w:val="1"/>
      <w:marLeft w:val="0"/>
      <w:marRight w:val="0"/>
      <w:marTop w:val="0"/>
      <w:marBottom w:val="0"/>
      <w:divBdr>
        <w:top w:val="none" w:sz="0" w:space="0" w:color="auto"/>
        <w:left w:val="none" w:sz="0" w:space="0" w:color="auto"/>
        <w:bottom w:val="none" w:sz="0" w:space="0" w:color="auto"/>
        <w:right w:val="none" w:sz="0" w:space="0" w:color="auto"/>
      </w:divBdr>
    </w:div>
    <w:div w:id="1919823239">
      <w:bodyDiv w:val="1"/>
      <w:marLeft w:val="0"/>
      <w:marRight w:val="0"/>
      <w:marTop w:val="0"/>
      <w:marBottom w:val="0"/>
      <w:divBdr>
        <w:top w:val="none" w:sz="0" w:space="0" w:color="auto"/>
        <w:left w:val="none" w:sz="0" w:space="0" w:color="auto"/>
        <w:bottom w:val="none" w:sz="0" w:space="0" w:color="auto"/>
        <w:right w:val="none" w:sz="0" w:space="0" w:color="auto"/>
      </w:divBdr>
    </w:div>
    <w:div w:id="1922832343">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43948004">
      <w:bodyDiv w:val="1"/>
      <w:marLeft w:val="0"/>
      <w:marRight w:val="0"/>
      <w:marTop w:val="0"/>
      <w:marBottom w:val="0"/>
      <w:divBdr>
        <w:top w:val="none" w:sz="0" w:space="0" w:color="auto"/>
        <w:left w:val="none" w:sz="0" w:space="0" w:color="auto"/>
        <w:bottom w:val="none" w:sz="0" w:space="0" w:color="auto"/>
        <w:right w:val="none" w:sz="0" w:space="0" w:color="auto"/>
      </w:divBdr>
    </w:div>
    <w:div w:id="1946426075">
      <w:bodyDiv w:val="1"/>
      <w:marLeft w:val="0"/>
      <w:marRight w:val="0"/>
      <w:marTop w:val="0"/>
      <w:marBottom w:val="0"/>
      <w:divBdr>
        <w:top w:val="none" w:sz="0" w:space="0" w:color="auto"/>
        <w:left w:val="none" w:sz="0" w:space="0" w:color="auto"/>
        <w:bottom w:val="none" w:sz="0" w:space="0" w:color="auto"/>
        <w:right w:val="none" w:sz="0" w:space="0" w:color="auto"/>
      </w:divBdr>
    </w:div>
    <w:div w:id="1952395013">
      <w:bodyDiv w:val="1"/>
      <w:marLeft w:val="0"/>
      <w:marRight w:val="0"/>
      <w:marTop w:val="0"/>
      <w:marBottom w:val="0"/>
      <w:divBdr>
        <w:top w:val="none" w:sz="0" w:space="0" w:color="auto"/>
        <w:left w:val="none" w:sz="0" w:space="0" w:color="auto"/>
        <w:bottom w:val="none" w:sz="0" w:space="0" w:color="auto"/>
        <w:right w:val="none" w:sz="0" w:space="0" w:color="auto"/>
      </w:divBdr>
    </w:div>
    <w:div w:id="1960137026">
      <w:bodyDiv w:val="1"/>
      <w:marLeft w:val="0"/>
      <w:marRight w:val="0"/>
      <w:marTop w:val="0"/>
      <w:marBottom w:val="0"/>
      <w:divBdr>
        <w:top w:val="none" w:sz="0" w:space="0" w:color="auto"/>
        <w:left w:val="none" w:sz="0" w:space="0" w:color="auto"/>
        <w:bottom w:val="none" w:sz="0" w:space="0" w:color="auto"/>
        <w:right w:val="none" w:sz="0" w:space="0" w:color="auto"/>
      </w:divBdr>
    </w:div>
    <w:div w:id="1962952992">
      <w:bodyDiv w:val="1"/>
      <w:marLeft w:val="0"/>
      <w:marRight w:val="0"/>
      <w:marTop w:val="0"/>
      <w:marBottom w:val="0"/>
      <w:divBdr>
        <w:top w:val="none" w:sz="0" w:space="0" w:color="auto"/>
        <w:left w:val="none" w:sz="0" w:space="0" w:color="auto"/>
        <w:bottom w:val="none" w:sz="0" w:space="0" w:color="auto"/>
        <w:right w:val="none" w:sz="0" w:space="0" w:color="auto"/>
      </w:divBdr>
    </w:div>
    <w:div w:id="1970435515">
      <w:bodyDiv w:val="1"/>
      <w:marLeft w:val="0"/>
      <w:marRight w:val="0"/>
      <w:marTop w:val="0"/>
      <w:marBottom w:val="0"/>
      <w:divBdr>
        <w:top w:val="none" w:sz="0" w:space="0" w:color="auto"/>
        <w:left w:val="none" w:sz="0" w:space="0" w:color="auto"/>
        <w:bottom w:val="none" w:sz="0" w:space="0" w:color="auto"/>
        <w:right w:val="none" w:sz="0" w:space="0" w:color="auto"/>
      </w:divBdr>
    </w:div>
    <w:div w:id="1972250986">
      <w:bodyDiv w:val="1"/>
      <w:marLeft w:val="0"/>
      <w:marRight w:val="0"/>
      <w:marTop w:val="0"/>
      <w:marBottom w:val="0"/>
      <w:divBdr>
        <w:top w:val="none" w:sz="0" w:space="0" w:color="auto"/>
        <w:left w:val="none" w:sz="0" w:space="0" w:color="auto"/>
        <w:bottom w:val="none" w:sz="0" w:space="0" w:color="auto"/>
        <w:right w:val="none" w:sz="0" w:space="0" w:color="auto"/>
      </w:divBdr>
    </w:div>
    <w:div w:id="1983776903">
      <w:bodyDiv w:val="1"/>
      <w:marLeft w:val="0"/>
      <w:marRight w:val="0"/>
      <w:marTop w:val="0"/>
      <w:marBottom w:val="0"/>
      <w:divBdr>
        <w:top w:val="none" w:sz="0" w:space="0" w:color="auto"/>
        <w:left w:val="none" w:sz="0" w:space="0" w:color="auto"/>
        <w:bottom w:val="none" w:sz="0" w:space="0" w:color="auto"/>
        <w:right w:val="none" w:sz="0" w:space="0" w:color="auto"/>
      </w:divBdr>
    </w:div>
    <w:div w:id="1991013078">
      <w:bodyDiv w:val="1"/>
      <w:marLeft w:val="0"/>
      <w:marRight w:val="0"/>
      <w:marTop w:val="0"/>
      <w:marBottom w:val="0"/>
      <w:divBdr>
        <w:top w:val="none" w:sz="0" w:space="0" w:color="auto"/>
        <w:left w:val="none" w:sz="0" w:space="0" w:color="auto"/>
        <w:bottom w:val="none" w:sz="0" w:space="0" w:color="auto"/>
        <w:right w:val="none" w:sz="0" w:space="0" w:color="auto"/>
      </w:divBdr>
    </w:div>
    <w:div w:id="1996372297">
      <w:bodyDiv w:val="1"/>
      <w:marLeft w:val="0"/>
      <w:marRight w:val="0"/>
      <w:marTop w:val="0"/>
      <w:marBottom w:val="0"/>
      <w:divBdr>
        <w:top w:val="none" w:sz="0" w:space="0" w:color="auto"/>
        <w:left w:val="none" w:sz="0" w:space="0" w:color="auto"/>
        <w:bottom w:val="none" w:sz="0" w:space="0" w:color="auto"/>
        <w:right w:val="none" w:sz="0" w:space="0" w:color="auto"/>
      </w:divBdr>
    </w:div>
    <w:div w:id="1997031396">
      <w:bodyDiv w:val="1"/>
      <w:marLeft w:val="0"/>
      <w:marRight w:val="0"/>
      <w:marTop w:val="0"/>
      <w:marBottom w:val="0"/>
      <w:divBdr>
        <w:top w:val="none" w:sz="0" w:space="0" w:color="auto"/>
        <w:left w:val="none" w:sz="0" w:space="0" w:color="auto"/>
        <w:bottom w:val="none" w:sz="0" w:space="0" w:color="auto"/>
        <w:right w:val="none" w:sz="0" w:space="0" w:color="auto"/>
      </w:divBdr>
    </w:div>
    <w:div w:id="1997296383">
      <w:bodyDiv w:val="1"/>
      <w:marLeft w:val="0"/>
      <w:marRight w:val="0"/>
      <w:marTop w:val="0"/>
      <w:marBottom w:val="0"/>
      <w:divBdr>
        <w:top w:val="none" w:sz="0" w:space="0" w:color="auto"/>
        <w:left w:val="none" w:sz="0" w:space="0" w:color="auto"/>
        <w:bottom w:val="none" w:sz="0" w:space="0" w:color="auto"/>
        <w:right w:val="none" w:sz="0" w:space="0" w:color="auto"/>
      </w:divBdr>
    </w:div>
    <w:div w:id="2016611185">
      <w:bodyDiv w:val="1"/>
      <w:marLeft w:val="0"/>
      <w:marRight w:val="0"/>
      <w:marTop w:val="0"/>
      <w:marBottom w:val="0"/>
      <w:divBdr>
        <w:top w:val="none" w:sz="0" w:space="0" w:color="auto"/>
        <w:left w:val="none" w:sz="0" w:space="0" w:color="auto"/>
        <w:bottom w:val="none" w:sz="0" w:space="0" w:color="auto"/>
        <w:right w:val="none" w:sz="0" w:space="0" w:color="auto"/>
      </w:divBdr>
    </w:div>
    <w:div w:id="2023781434">
      <w:bodyDiv w:val="1"/>
      <w:marLeft w:val="0"/>
      <w:marRight w:val="0"/>
      <w:marTop w:val="0"/>
      <w:marBottom w:val="0"/>
      <w:divBdr>
        <w:top w:val="none" w:sz="0" w:space="0" w:color="auto"/>
        <w:left w:val="none" w:sz="0" w:space="0" w:color="auto"/>
        <w:bottom w:val="none" w:sz="0" w:space="0" w:color="auto"/>
        <w:right w:val="none" w:sz="0" w:space="0" w:color="auto"/>
      </w:divBdr>
    </w:div>
    <w:div w:id="2029060515">
      <w:bodyDiv w:val="1"/>
      <w:marLeft w:val="0"/>
      <w:marRight w:val="0"/>
      <w:marTop w:val="0"/>
      <w:marBottom w:val="0"/>
      <w:divBdr>
        <w:top w:val="none" w:sz="0" w:space="0" w:color="auto"/>
        <w:left w:val="none" w:sz="0" w:space="0" w:color="auto"/>
        <w:bottom w:val="none" w:sz="0" w:space="0" w:color="auto"/>
        <w:right w:val="none" w:sz="0" w:space="0" w:color="auto"/>
      </w:divBdr>
    </w:div>
    <w:div w:id="2031565436">
      <w:bodyDiv w:val="1"/>
      <w:marLeft w:val="0"/>
      <w:marRight w:val="0"/>
      <w:marTop w:val="0"/>
      <w:marBottom w:val="0"/>
      <w:divBdr>
        <w:top w:val="none" w:sz="0" w:space="0" w:color="auto"/>
        <w:left w:val="none" w:sz="0" w:space="0" w:color="auto"/>
        <w:bottom w:val="none" w:sz="0" w:space="0" w:color="auto"/>
        <w:right w:val="none" w:sz="0" w:space="0" w:color="auto"/>
      </w:divBdr>
    </w:div>
    <w:div w:id="2041123712">
      <w:bodyDiv w:val="1"/>
      <w:marLeft w:val="0"/>
      <w:marRight w:val="0"/>
      <w:marTop w:val="0"/>
      <w:marBottom w:val="0"/>
      <w:divBdr>
        <w:top w:val="none" w:sz="0" w:space="0" w:color="auto"/>
        <w:left w:val="none" w:sz="0" w:space="0" w:color="auto"/>
        <w:bottom w:val="none" w:sz="0" w:space="0" w:color="auto"/>
        <w:right w:val="none" w:sz="0" w:space="0" w:color="auto"/>
      </w:divBdr>
    </w:div>
    <w:div w:id="2057847082">
      <w:bodyDiv w:val="1"/>
      <w:marLeft w:val="0"/>
      <w:marRight w:val="0"/>
      <w:marTop w:val="0"/>
      <w:marBottom w:val="0"/>
      <w:divBdr>
        <w:top w:val="none" w:sz="0" w:space="0" w:color="auto"/>
        <w:left w:val="none" w:sz="0" w:space="0" w:color="auto"/>
        <w:bottom w:val="none" w:sz="0" w:space="0" w:color="auto"/>
        <w:right w:val="none" w:sz="0" w:space="0" w:color="auto"/>
      </w:divBdr>
    </w:div>
    <w:div w:id="2058357067">
      <w:bodyDiv w:val="1"/>
      <w:marLeft w:val="0"/>
      <w:marRight w:val="0"/>
      <w:marTop w:val="0"/>
      <w:marBottom w:val="0"/>
      <w:divBdr>
        <w:top w:val="none" w:sz="0" w:space="0" w:color="auto"/>
        <w:left w:val="none" w:sz="0" w:space="0" w:color="auto"/>
        <w:bottom w:val="none" w:sz="0" w:space="0" w:color="auto"/>
        <w:right w:val="none" w:sz="0" w:space="0" w:color="auto"/>
      </w:divBdr>
    </w:div>
    <w:div w:id="2063092985">
      <w:bodyDiv w:val="1"/>
      <w:marLeft w:val="0"/>
      <w:marRight w:val="0"/>
      <w:marTop w:val="0"/>
      <w:marBottom w:val="0"/>
      <w:divBdr>
        <w:top w:val="none" w:sz="0" w:space="0" w:color="auto"/>
        <w:left w:val="none" w:sz="0" w:space="0" w:color="auto"/>
        <w:bottom w:val="none" w:sz="0" w:space="0" w:color="auto"/>
        <w:right w:val="none" w:sz="0" w:space="0" w:color="auto"/>
      </w:divBdr>
    </w:div>
    <w:div w:id="2075471598">
      <w:bodyDiv w:val="1"/>
      <w:marLeft w:val="0"/>
      <w:marRight w:val="0"/>
      <w:marTop w:val="0"/>
      <w:marBottom w:val="0"/>
      <w:divBdr>
        <w:top w:val="none" w:sz="0" w:space="0" w:color="auto"/>
        <w:left w:val="none" w:sz="0" w:space="0" w:color="auto"/>
        <w:bottom w:val="none" w:sz="0" w:space="0" w:color="auto"/>
        <w:right w:val="none" w:sz="0" w:space="0" w:color="auto"/>
      </w:divBdr>
    </w:div>
    <w:div w:id="2078435643">
      <w:bodyDiv w:val="1"/>
      <w:marLeft w:val="0"/>
      <w:marRight w:val="0"/>
      <w:marTop w:val="0"/>
      <w:marBottom w:val="0"/>
      <w:divBdr>
        <w:top w:val="none" w:sz="0" w:space="0" w:color="auto"/>
        <w:left w:val="none" w:sz="0" w:space="0" w:color="auto"/>
        <w:bottom w:val="none" w:sz="0" w:space="0" w:color="auto"/>
        <w:right w:val="none" w:sz="0" w:space="0" w:color="auto"/>
      </w:divBdr>
    </w:div>
    <w:div w:id="2085907920">
      <w:bodyDiv w:val="1"/>
      <w:marLeft w:val="0"/>
      <w:marRight w:val="0"/>
      <w:marTop w:val="0"/>
      <w:marBottom w:val="0"/>
      <w:divBdr>
        <w:top w:val="none" w:sz="0" w:space="0" w:color="auto"/>
        <w:left w:val="none" w:sz="0" w:space="0" w:color="auto"/>
        <w:bottom w:val="none" w:sz="0" w:space="0" w:color="auto"/>
        <w:right w:val="none" w:sz="0" w:space="0" w:color="auto"/>
      </w:divBdr>
    </w:div>
    <w:div w:id="2090687709">
      <w:bodyDiv w:val="1"/>
      <w:marLeft w:val="0"/>
      <w:marRight w:val="0"/>
      <w:marTop w:val="0"/>
      <w:marBottom w:val="0"/>
      <w:divBdr>
        <w:top w:val="none" w:sz="0" w:space="0" w:color="auto"/>
        <w:left w:val="none" w:sz="0" w:space="0" w:color="auto"/>
        <w:bottom w:val="none" w:sz="0" w:space="0" w:color="auto"/>
        <w:right w:val="none" w:sz="0" w:space="0" w:color="auto"/>
      </w:divBdr>
    </w:div>
    <w:div w:id="2092041758">
      <w:bodyDiv w:val="1"/>
      <w:marLeft w:val="0"/>
      <w:marRight w:val="0"/>
      <w:marTop w:val="0"/>
      <w:marBottom w:val="0"/>
      <w:divBdr>
        <w:top w:val="none" w:sz="0" w:space="0" w:color="auto"/>
        <w:left w:val="none" w:sz="0" w:space="0" w:color="auto"/>
        <w:bottom w:val="none" w:sz="0" w:space="0" w:color="auto"/>
        <w:right w:val="none" w:sz="0" w:space="0" w:color="auto"/>
      </w:divBdr>
    </w:div>
    <w:div w:id="2094160061">
      <w:bodyDiv w:val="1"/>
      <w:marLeft w:val="0"/>
      <w:marRight w:val="0"/>
      <w:marTop w:val="0"/>
      <w:marBottom w:val="0"/>
      <w:divBdr>
        <w:top w:val="none" w:sz="0" w:space="0" w:color="auto"/>
        <w:left w:val="none" w:sz="0" w:space="0" w:color="auto"/>
        <w:bottom w:val="none" w:sz="0" w:space="0" w:color="auto"/>
        <w:right w:val="none" w:sz="0" w:space="0" w:color="auto"/>
      </w:divBdr>
    </w:div>
    <w:div w:id="2095852497">
      <w:bodyDiv w:val="1"/>
      <w:marLeft w:val="0"/>
      <w:marRight w:val="0"/>
      <w:marTop w:val="0"/>
      <w:marBottom w:val="0"/>
      <w:divBdr>
        <w:top w:val="none" w:sz="0" w:space="0" w:color="auto"/>
        <w:left w:val="none" w:sz="0" w:space="0" w:color="auto"/>
        <w:bottom w:val="none" w:sz="0" w:space="0" w:color="auto"/>
        <w:right w:val="none" w:sz="0" w:space="0" w:color="auto"/>
      </w:divBdr>
    </w:div>
    <w:div w:id="2106461969">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10157142">
      <w:bodyDiv w:val="1"/>
      <w:marLeft w:val="0"/>
      <w:marRight w:val="0"/>
      <w:marTop w:val="0"/>
      <w:marBottom w:val="0"/>
      <w:divBdr>
        <w:top w:val="none" w:sz="0" w:space="0" w:color="auto"/>
        <w:left w:val="none" w:sz="0" w:space="0" w:color="auto"/>
        <w:bottom w:val="none" w:sz="0" w:space="0" w:color="auto"/>
        <w:right w:val="none" w:sz="0" w:space="0" w:color="auto"/>
      </w:divBdr>
    </w:div>
    <w:div w:id="2111928646">
      <w:bodyDiv w:val="1"/>
      <w:marLeft w:val="0"/>
      <w:marRight w:val="0"/>
      <w:marTop w:val="0"/>
      <w:marBottom w:val="0"/>
      <w:divBdr>
        <w:top w:val="none" w:sz="0" w:space="0" w:color="auto"/>
        <w:left w:val="none" w:sz="0" w:space="0" w:color="auto"/>
        <w:bottom w:val="none" w:sz="0" w:space="0" w:color="auto"/>
        <w:right w:val="none" w:sz="0" w:space="0" w:color="auto"/>
      </w:divBdr>
    </w:div>
    <w:div w:id="2115392960">
      <w:bodyDiv w:val="1"/>
      <w:marLeft w:val="0"/>
      <w:marRight w:val="0"/>
      <w:marTop w:val="0"/>
      <w:marBottom w:val="0"/>
      <w:divBdr>
        <w:top w:val="none" w:sz="0" w:space="0" w:color="auto"/>
        <w:left w:val="none" w:sz="0" w:space="0" w:color="auto"/>
        <w:bottom w:val="none" w:sz="0" w:space="0" w:color="auto"/>
        <w:right w:val="none" w:sz="0" w:space="0" w:color="auto"/>
      </w:divBdr>
    </w:div>
    <w:div w:id="2119254789">
      <w:bodyDiv w:val="1"/>
      <w:marLeft w:val="0"/>
      <w:marRight w:val="0"/>
      <w:marTop w:val="0"/>
      <w:marBottom w:val="0"/>
      <w:divBdr>
        <w:top w:val="none" w:sz="0" w:space="0" w:color="auto"/>
        <w:left w:val="none" w:sz="0" w:space="0" w:color="auto"/>
        <w:bottom w:val="none" w:sz="0" w:space="0" w:color="auto"/>
        <w:right w:val="none" w:sz="0" w:space="0" w:color="auto"/>
      </w:divBdr>
    </w:div>
    <w:div w:id="2119597037">
      <w:bodyDiv w:val="1"/>
      <w:marLeft w:val="0"/>
      <w:marRight w:val="0"/>
      <w:marTop w:val="0"/>
      <w:marBottom w:val="0"/>
      <w:divBdr>
        <w:top w:val="none" w:sz="0" w:space="0" w:color="auto"/>
        <w:left w:val="none" w:sz="0" w:space="0" w:color="auto"/>
        <w:bottom w:val="none" w:sz="0" w:space="0" w:color="auto"/>
        <w:right w:val="none" w:sz="0" w:space="0" w:color="auto"/>
      </w:divBdr>
    </w:div>
    <w:div w:id="2122719312">
      <w:bodyDiv w:val="1"/>
      <w:marLeft w:val="0"/>
      <w:marRight w:val="0"/>
      <w:marTop w:val="0"/>
      <w:marBottom w:val="0"/>
      <w:divBdr>
        <w:top w:val="none" w:sz="0" w:space="0" w:color="auto"/>
        <w:left w:val="none" w:sz="0" w:space="0" w:color="auto"/>
        <w:bottom w:val="none" w:sz="0" w:space="0" w:color="auto"/>
        <w:right w:val="none" w:sz="0" w:space="0" w:color="auto"/>
      </w:divBdr>
    </w:div>
    <w:div w:id="2127043564">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36175437">
      <w:bodyDiv w:val="1"/>
      <w:marLeft w:val="0"/>
      <w:marRight w:val="0"/>
      <w:marTop w:val="0"/>
      <w:marBottom w:val="0"/>
      <w:divBdr>
        <w:top w:val="none" w:sz="0" w:space="0" w:color="auto"/>
        <w:left w:val="none" w:sz="0" w:space="0" w:color="auto"/>
        <w:bottom w:val="none" w:sz="0" w:space="0" w:color="auto"/>
        <w:right w:val="none" w:sz="0" w:space="0" w:color="auto"/>
      </w:divBdr>
    </w:div>
    <w:div w:id="2143038164">
      <w:bodyDiv w:val="1"/>
      <w:marLeft w:val="0"/>
      <w:marRight w:val="0"/>
      <w:marTop w:val="0"/>
      <w:marBottom w:val="0"/>
      <w:divBdr>
        <w:top w:val="none" w:sz="0" w:space="0" w:color="auto"/>
        <w:left w:val="none" w:sz="0" w:space="0" w:color="auto"/>
        <w:bottom w:val="none" w:sz="0" w:space="0" w:color="auto"/>
        <w:right w:val="none" w:sz="0" w:space="0" w:color="auto"/>
      </w:divBdr>
    </w:div>
    <w:div w:id="21466563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1B8A2AD2D2BA349AD85D0A1861C93CF" ma:contentTypeVersion="12" ma:contentTypeDescription="Create a new document." ma:contentTypeScope="" ma:versionID="67ab8a8b29ea53fd2e95a0a4d784d26d">
  <xsd:schema xmlns:xsd="http://www.w3.org/2001/XMLSchema" xmlns:xs="http://www.w3.org/2001/XMLSchema" xmlns:p="http://schemas.microsoft.com/office/2006/metadata/properties" xmlns:ns3="4d1a6874-8ad8-4e06-a40d-c90637022437" xmlns:ns4="9ea533e6-f1b1-4da2-adf3-35f516fd5f9b" targetNamespace="http://schemas.microsoft.com/office/2006/metadata/properties" ma:root="true" ma:fieldsID="98156518dc51d955cf35ca57e5849a1b" ns3:_="" ns4:_="">
    <xsd:import namespace="4d1a6874-8ad8-4e06-a40d-c90637022437"/>
    <xsd:import namespace="9ea533e6-f1b1-4da2-adf3-35f516fd5f9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LengthInSeconds" minOccurs="0"/>
                <xsd:element ref="ns4:MediaServiceSearchProperties"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a6874-8ad8-4e06-a40d-c9063702243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a533e6-f1b1-4da2-adf3-35f516fd5f9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9ea533e6-f1b1-4da2-adf3-35f516fd5f9b" xsi:nil="true"/>
  </documentManagement>
</p:properties>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customXml/itemProps2.xml><?xml version="1.0" encoding="utf-8"?>
<ds:datastoreItem xmlns:ds="http://schemas.openxmlformats.org/officeDocument/2006/customXml" ds:itemID="{60F67104-330B-4139-AFB2-22D42FBF8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a6874-8ad8-4e06-a40d-c90637022437"/>
    <ds:schemaRef ds:uri="9ea533e6-f1b1-4da2-adf3-35f516fd5f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433D0F-037D-4F2E-8C7D-BD33707F5393}">
  <ds:schemaRefs>
    <ds:schemaRef ds:uri="http://schemas.microsoft.com/sharepoint/v3/contenttype/forms"/>
  </ds:schemaRefs>
</ds:datastoreItem>
</file>

<file path=customXml/itemProps4.xml><?xml version="1.0" encoding="utf-8"?>
<ds:datastoreItem xmlns:ds="http://schemas.openxmlformats.org/officeDocument/2006/customXml" ds:itemID="{67FD503D-A8A3-490E-8C4C-27AD5C67ED99}">
  <ds:schemaRefs>
    <ds:schemaRef ds:uri="http://schemas.microsoft.com/office/2006/metadata/properties"/>
    <ds:schemaRef ds:uri="http://schemas.microsoft.com/office/infopath/2007/PartnerControls"/>
    <ds:schemaRef ds:uri="9ea533e6-f1b1-4da2-adf3-35f516fd5f9b"/>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1809</TotalTime>
  <Pages>9</Pages>
  <Words>2862</Words>
  <Characters>16315</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cp:lastModifiedBy>
  <cp:revision>300</cp:revision>
  <dcterms:created xsi:type="dcterms:W3CDTF">2024-09-19T03:09:00Z</dcterms:created>
  <dcterms:modified xsi:type="dcterms:W3CDTF">2024-10-07T11:43:00Z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2024-04-02T07:06:03Z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03f518ef-ff7b-42a7-9647-699100cc2114</vt:lpwstr>
  </property>
  <property fmtid="{D5CDD505-2E9C-101B-9397-08002B2CF9AE}" pid="8" name="MSIP_Label_83bcef13-7cac-433f-ba1d-47a323951816_ContentBits">
    <vt:lpwstr>0</vt:lpwstr>
  </property>
  <property fmtid="{D5CDD505-2E9C-101B-9397-08002B2CF9AE}" pid="9" name="ContentTypeId">
    <vt:lpwstr>0x01010051B8A2AD2D2BA349AD85D0A1861C93CF</vt:lpwstr>
  </property>
</Properties>
</file>